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11AFCC" w14:textId="4DE0AA95" w:rsidR="00F90205" w:rsidRDefault="00F90205" w:rsidP="00F9020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9D4FAF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9D4FAF">
        <w:rPr>
          <w:rFonts w:ascii="Corbel" w:hAnsi="Corbel"/>
          <w:bCs/>
          <w:i/>
          <w:sz w:val="18"/>
          <w:szCs w:val="18"/>
        </w:rPr>
        <w:t>5</w:t>
      </w:r>
    </w:p>
    <w:p w14:paraId="5A9209A9" w14:textId="77777777" w:rsidR="00F90205" w:rsidRDefault="00F90205" w:rsidP="00F9020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B5706C6" w14:textId="77777777" w:rsidR="0085747A" w:rsidRPr="006C117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C1175">
        <w:rPr>
          <w:rFonts w:ascii="Corbel" w:hAnsi="Corbel"/>
          <w:b/>
          <w:smallCaps/>
          <w:sz w:val="24"/>
          <w:szCs w:val="24"/>
        </w:rPr>
        <w:t>SYLABUS</w:t>
      </w:r>
    </w:p>
    <w:p w14:paraId="64ABAF1F" w14:textId="31CDD58C" w:rsidR="0085747A" w:rsidRPr="006C1175" w:rsidRDefault="0071620A" w:rsidP="005875A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C1175">
        <w:rPr>
          <w:rFonts w:ascii="Corbel" w:hAnsi="Corbel"/>
          <w:b/>
          <w:smallCaps/>
          <w:sz w:val="24"/>
          <w:szCs w:val="24"/>
        </w:rPr>
        <w:t>dotyczy cyklu kształcenia</w:t>
      </w:r>
      <w:r w:rsidR="00FD7DD3" w:rsidRPr="006C1175">
        <w:rPr>
          <w:rFonts w:ascii="Corbel" w:hAnsi="Corbel"/>
          <w:b/>
          <w:smallCaps/>
          <w:sz w:val="24"/>
          <w:szCs w:val="24"/>
        </w:rPr>
        <w:t xml:space="preserve"> </w:t>
      </w:r>
      <w:r w:rsidR="005875AB">
        <w:rPr>
          <w:rFonts w:ascii="Corbel" w:hAnsi="Corbel"/>
          <w:b/>
          <w:smallCaps/>
          <w:sz w:val="24"/>
          <w:szCs w:val="24"/>
        </w:rPr>
        <w:t>202</w:t>
      </w:r>
      <w:r w:rsidR="009D4FAF">
        <w:rPr>
          <w:rFonts w:ascii="Corbel" w:hAnsi="Corbel"/>
          <w:b/>
          <w:smallCaps/>
          <w:sz w:val="24"/>
          <w:szCs w:val="24"/>
        </w:rPr>
        <w:t>6</w:t>
      </w:r>
      <w:r w:rsidR="005875AB">
        <w:rPr>
          <w:rFonts w:ascii="Corbel" w:hAnsi="Corbel"/>
          <w:b/>
          <w:smallCaps/>
          <w:sz w:val="24"/>
          <w:szCs w:val="24"/>
        </w:rPr>
        <w:t>-20</w:t>
      </w:r>
      <w:r w:rsidR="006D78E3">
        <w:rPr>
          <w:rFonts w:ascii="Corbel" w:hAnsi="Corbel"/>
          <w:b/>
          <w:smallCaps/>
          <w:sz w:val="24"/>
          <w:szCs w:val="24"/>
        </w:rPr>
        <w:t>3</w:t>
      </w:r>
      <w:r w:rsidR="009D4FAF">
        <w:rPr>
          <w:rFonts w:ascii="Corbel" w:hAnsi="Corbel"/>
          <w:b/>
          <w:smallCaps/>
          <w:sz w:val="24"/>
          <w:szCs w:val="24"/>
        </w:rPr>
        <w:t>1</w:t>
      </w:r>
    </w:p>
    <w:p w14:paraId="296A2642" w14:textId="1C207122" w:rsidR="00445970" w:rsidRPr="006C1175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ab/>
      </w:r>
      <w:r w:rsidRPr="006C1175">
        <w:rPr>
          <w:rFonts w:ascii="Corbel" w:hAnsi="Corbel"/>
          <w:sz w:val="24"/>
          <w:szCs w:val="24"/>
        </w:rPr>
        <w:tab/>
      </w:r>
      <w:r w:rsidRPr="006C1175">
        <w:rPr>
          <w:rFonts w:ascii="Corbel" w:hAnsi="Corbel"/>
          <w:sz w:val="24"/>
          <w:szCs w:val="24"/>
        </w:rPr>
        <w:tab/>
      </w:r>
      <w:r w:rsidRPr="006C1175">
        <w:rPr>
          <w:rFonts w:ascii="Corbel" w:hAnsi="Corbel"/>
          <w:sz w:val="24"/>
          <w:szCs w:val="24"/>
        </w:rPr>
        <w:tab/>
        <w:t>R</w:t>
      </w:r>
      <w:r w:rsidR="00CC4EAA" w:rsidRPr="006C1175">
        <w:rPr>
          <w:rFonts w:ascii="Corbel" w:hAnsi="Corbel"/>
          <w:sz w:val="24"/>
          <w:szCs w:val="24"/>
        </w:rPr>
        <w:t>ok akademicki   202</w:t>
      </w:r>
      <w:r w:rsidR="009D4FAF">
        <w:rPr>
          <w:rFonts w:ascii="Corbel" w:hAnsi="Corbel"/>
          <w:sz w:val="24"/>
          <w:szCs w:val="24"/>
        </w:rPr>
        <w:t>8</w:t>
      </w:r>
      <w:r w:rsidR="00DB42A8" w:rsidRPr="006C1175">
        <w:rPr>
          <w:rFonts w:ascii="Corbel" w:hAnsi="Corbel"/>
          <w:sz w:val="24"/>
          <w:szCs w:val="24"/>
        </w:rPr>
        <w:t>/</w:t>
      </w:r>
      <w:r w:rsidR="00154683">
        <w:rPr>
          <w:rFonts w:ascii="Corbel" w:hAnsi="Corbel"/>
          <w:sz w:val="24"/>
          <w:szCs w:val="24"/>
        </w:rPr>
        <w:t>20</w:t>
      </w:r>
      <w:r w:rsidR="00DB42A8" w:rsidRPr="006C1175">
        <w:rPr>
          <w:rFonts w:ascii="Corbel" w:hAnsi="Corbel"/>
          <w:sz w:val="24"/>
          <w:szCs w:val="24"/>
        </w:rPr>
        <w:t>2</w:t>
      </w:r>
      <w:r w:rsidR="009D4FAF">
        <w:rPr>
          <w:rFonts w:ascii="Corbel" w:hAnsi="Corbel"/>
          <w:sz w:val="24"/>
          <w:szCs w:val="24"/>
        </w:rPr>
        <w:t>9</w:t>
      </w:r>
      <w:r w:rsidR="00CC4EAA" w:rsidRPr="006C1175">
        <w:rPr>
          <w:rFonts w:ascii="Corbel" w:hAnsi="Corbel"/>
          <w:sz w:val="24"/>
          <w:szCs w:val="24"/>
        </w:rPr>
        <w:t xml:space="preserve"> </w:t>
      </w:r>
    </w:p>
    <w:p w14:paraId="684A7E54" w14:textId="77777777" w:rsidR="0085747A" w:rsidRPr="006C117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DD39E1" w14:textId="77777777" w:rsidR="0085747A" w:rsidRPr="006C117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C1175">
        <w:rPr>
          <w:rFonts w:ascii="Corbel" w:hAnsi="Corbel"/>
          <w:szCs w:val="24"/>
        </w:rPr>
        <w:t xml:space="preserve">1. </w:t>
      </w:r>
      <w:r w:rsidR="0085747A" w:rsidRPr="006C1175">
        <w:rPr>
          <w:rFonts w:ascii="Corbel" w:hAnsi="Corbel"/>
          <w:szCs w:val="24"/>
        </w:rPr>
        <w:t xml:space="preserve">Podstawowe </w:t>
      </w:r>
      <w:r w:rsidR="00445970" w:rsidRPr="006C1175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C1175" w14:paraId="14FA1CE9" w14:textId="77777777" w:rsidTr="00E850AB">
        <w:tc>
          <w:tcPr>
            <w:tcW w:w="2694" w:type="dxa"/>
            <w:vAlign w:val="center"/>
          </w:tcPr>
          <w:p w14:paraId="1E022CA8" w14:textId="77777777" w:rsidR="0085747A" w:rsidRPr="006C117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477DA2F" w14:textId="77777777" w:rsidR="0085747A" w:rsidRPr="006C1175" w:rsidRDefault="00E850AB" w:rsidP="00126790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podstawy edukacji przedszkolnej i  wczesnoszkolnej</w:t>
            </w:r>
          </w:p>
        </w:tc>
      </w:tr>
      <w:tr w:rsidR="0085747A" w:rsidRPr="006C1175" w14:paraId="03AD8E65" w14:textId="77777777" w:rsidTr="00E850AB">
        <w:tc>
          <w:tcPr>
            <w:tcW w:w="2694" w:type="dxa"/>
            <w:vAlign w:val="center"/>
          </w:tcPr>
          <w:p w14:paraId="5A33D655" w14:textId="77777777" w:rsidR="0085747A" w:rsidRPr="006C117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C117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1B263DB" w14:textId="77777777" w:rsidR="0085747A" w:rsidRPr="006C1175" w:rsidRDefault="001267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6C1175" w14:paraId="40EB7174" w14:textId="77777777" w:rsidTr="00E850AB">
        <w:tc>
          <w:tcPr>
            <w:tcW w:w="2694" w:type="dxa"/>
            <w:vAlign w:val="center"/>
          </w:tcPr>
          <w:p w14:paraId="343C7742" w14:textId="77777777" w:rsidR="0085747A" w:rsidRPr="006C1175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N</w:t>
            </w:r>
            <w:r w:rsidR="0085747A" w:rsidRPr="006C1175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C117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EB7EC28" w14:textId="09777077" w:rsidR="0085747A" w:rsidRPr="006C1175" w:rsidRDefault="004D5B1B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5B1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6C1175" w14:paraId="64145AF7" w14:textId="77777777" w:rsidTr="00E850AB">
        <w:tc>
          <w:tcPr>
            <w:tcW w:w="2694" w:type="dxa"/>
            <w:vAlign w:val="center"/>
          </w:tcPr>
          <w:p w14:paraId="236C4E74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D0A6D6B" w14:textId="77777777" w:rsidR="0085747A" w:rsidRPr="006C1175" w:rsidRDefault="002A63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  <w:r w:rsidR="003D78A3" w:rsidRPr="006C117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6C1175" w14:paraId="28F6ED8C" w14:textId="77777777" w:rsidTr="00E850AB">
        <w:tc>
          <w:tcPr>
            <w:tcW w:w="2694" w:type="dxa"/>
            <w:vAlign w:val="center"/>
          </w:tcPr>
          <w:p w14:paraId="7BF29F4D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5D64A8E" w14:textId="77777777" w:rsidR="0085747A" w:rsidRPr="006C1175" w:rsidRDefault="00E85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6C1175" w14:paraId="4978F985" w14:textId="77777777" w:rsidTr="00E850AB">
        <w:tc>
          <w:tcPr>
            <w:tcW w:w="2694" w:type="dxa"/>
            <w:vAlign w:val="center"/>
          </w:tcPr>
          <w:p w14:paraId="2403E409" w14:textId="77777777" w:rsidR="0085747A" w:rsidRPr="006C117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44FEE62" w14:textId="77777777" w:rsidR="0085747A" w:rsidRPr="006C1175" w:rsidRDefault="00E85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D602F6" w:rsidRPr="006C1175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D602F6" w:rsidRPr="006C1175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6C1175" w14:paraId="1EB0C0CA" w14:textId="77777777" w:rsidTr="00E850AB">
        <w:tc>
          <w:tcPr>
            <w:tcW w:w="2694" w:type="dxa"/>
            <w:vAlign w:val="center"/>
          </w:tcPr>
          <w:p w14:paraId="41094DF1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CFFDC3D" w14:textId="77777777" w:rsidR="0085747A" w:rsidRPr="006C1175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6C1175" w14:paraId="6E7D7E27" w14:textId="77777777" w:rsidTr="00E850AB">
        <w:tc>
          <w:tcPr>
            <w:tcW w:w="2694" w:type="dxa"/>
            <w:vAlign w:val="center"/>
          </w:tcPr>
          <w:p w14:paraId="7DE0DACC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636C703" w14:textId="0B021243" w:rsidR="0085747A" w:rsidRPr="006C1175" w:rsidRDefault="005539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39F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C1175" w14:paraId="0FF71D3E" w14:textId="77777777" w:rsidTr="00E850AB">
        <w:tc>
          <w:tcPr>
            <w:tcW w:w="2694" w:type="dxa"/>
            <w:vAlign w:val="center"/>
          </w:tcPr>
          <w:p w14:paraId="5F5D839F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C1175">
              <w:rPr>
                <w:rFonts w:ascii="Corbel" w:hAnsi="Corbel"/>
                <w:sz w:val="24"/>
                <w:szCs w:val="24"/>
              </w:rPr>
              <w:t>/y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18F4281" w14:textId="77777777" w:rsidR="0085747A" w:rsidRPr="006C1175" w:rsidRDefault="006D26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III rok, </w:t>
            </w:r>
            <w:r w:rsidR="00E850AB" w:rsidRPr="006C1175">
              <w:rPr>
                <w:rFonts w:ascii="Corbel" w:hAnsi="Corbel"/>
                <w:b w:val="0"/>
                <w:sz w:val="24"/>
                <w:szCs w:val="24"/>
              </w:rPr>
              <w:t>5</w:t>
            </w:r>
            <w:r w:rsidR="002A6349" w:rsidRPr="006C1175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E850AB" w:rsidRPr="006C1175" w14:paraId="418DB818" w14:textId="77777777" w:rsidTr="00E850AB">
        <w:tc>
          <w:tcPr>
            <w:tcW w:w="2694" w:type="dxa"/>
            <w:vAlign w:val="center"/>
          </w:tcPr>
          <w:p w14:paraId="162986DA" w14:textId="77777777" w:rsidR="00E850AB" w:rsidRPr="006C1175" w:rsidRDefault="00E850AB" w:rsidP="00E850A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2271CEE" w14:textId="37C39589" w:rsidR="00126790" w:rsidRPr="006C1175" w:rsidRDefault="00E850AB" w:rsidP="0012679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</w:t>
            </w:r>
            <w:r w:rsidR="004C7A63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>. Przygotowanie merytoryczne</w:t>
            </w:r>
            <w:r w:rsidR="009C51FC" w:rsidRPr="006C1175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126790" w:rsidRPr="006C1175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E850AB" w:rsidRPr="006C1175" w14:paraId="12256A45" w14:textId="77777777" w:rsidTr="00E850AB">
        <w:tc>
          <w:tcPr>
            <w:tcW w:w="2694" w:type="dxa"/>
            <w:vAlign w:val="center"/>
          </w:tcPr>
          <w:p w14:paraId="74DC3E31" w14:textId="77777777" w:rsidR="00E850AB" w:rsidRPr="006C1175" w:rsidRDefault="00E850AB" w:rsidP="00E850A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04AD6F6" w14:textId="77777777" w:rsidR="00E850AB" w:rsidRPr="006C1175" w:rsidRDefault="00E850AB" w:rsidP="00E850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850AB" w:rsidRPr="006C1175" w14:paraId="29A33008" w14:textId="77777777" w:rsidTr="00E850AB">
        <w:tc>
          <w:tcPr>
            <w:tcW w:w="2694" w:type="dxa"/>
            <w:vAlign w:val="center"/>
          </w:tcPr>
          <w:p w14:paraId="406A96CF" w14:textId="77777777" w:rsidR="00E850AB" w:rsidRPr="006C1175" w:rsidRDefault="00E850AB" w:rsidP="00E850A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4285073" w14:textId="77777777" w:rsidR="00E850AB" w:rsidRPr="006C1175" w:rsidRDefault="009721D1" w:rsidP="00E850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51005" w:rsidRPr="00451005">
              <w:rPr>
                <w:rFonts w:ascii="Corbel" w:hAnsi="Corbel"/>
                <w:b w:val="0"/>
                <w:sz w:val="24"/>
                <w:szCs w:val="24"/>
              </w:rPr>
              <w:t xml:space="preserve">rof. dr hab. </w:t>
            </w:r>
            <w:proofErr w:type="spellStart"/>
            <w:r w:rsidR="00451005" w:rsidRPr="00451005">
              <w:rPr>
                <w:rFonts w:ascii="Corbel" w:hAnsi="Corbel"/>
                <w:b w:val="0"/>
                <w:sz w:val="24"/>
                <w:szCs w:val="24"/>
              </w:rPr>
              <w:t>Liliya</w:t>
            </w:r>
            <w:proofErr w:type="spellEnd"/>
            <w:r w:rsidR="00451005" w:rsidRPr="00451005">
              <w:rPr>
                <w:rFonts w:ascii="Corbel" w:hAnsi="Corbel"/>
                <w:b w:val="0"/>
                <w:sz w:val="24"/>
                <w:szCs w:val="24"/>
              </w:rPr>
              <w:t xml:space="preserve"> Morska</w:t>
            </w:r>
          </w:p>
        </w:tc>
      </w:tr>
      <w:tr w:rsidR="0085747A" w:rsidRPr="006C1175" w14:paraId="4F69F3DF" w14:textId="77777777" w:rsidTr="00E850AB">
        <w:tc>
          <w:tcPr>
            <w:tcW w:w="2694" w:type="dxa"/>
            <w:vAlign w:val="center"/>
          </w:tcPr>
          <w:p w14:paraId="74767E17" w14:textId="77777777" w:rsidR="0085747A" w:rsidRPr="006C1175" w:rsidRDefault="0085747A" w:rsidP="0086770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D03ABC" w14:textId="77777777" w:rsidR="00867709" w:rsidRPr="006C1175" w:rsidRDefault="00B90153" w:rsidP="006D262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Katarzyna Warchoł</w:t>
            </w:r>
            <w:r w:rsidR="00F6704D" w:rsidRPr="006C117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2EBD86FC" w14:textId="77777777" w:rsidR="00923D7D" w:rsidRPr="006C117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7F02FBD" w14:textId="77777777" w:rsidR="0085747A" w:rsidRPr="006C117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>1.</w:t>
      </w:r>
      <w:r w:rsidR="00E22FBC" w:rsidRPr="006C1175">
        <w:rPr>
          <w:rFonts w:ascii="Corbel" w:hAnsi="Corbel"/>
          <w:sz w:val="24"/>
          <w:szCs w:val="24"/>
        </w:rPr>
        <w:t>1</w:t>
      </w:r>
      <w:r w:rsidRPr="006C117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464365C" w14:textId="77777777" w:rsidR="00923D7D" w:rsidRPr="006C117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94"/>
        <w:gridCol w:w="757"/>
        <w:gridCol w:w="1147"/>
        <w:gridCol w:w="775"/>
        <w:gridCol w:w="801"/>
        <w:gridCol w:w="718"/>
        <w:gridCol w:w="1188"/>
        <w:gridCol w:w="2449"/>
      </w:tblGrid>
      <w:tr w:rsidR="006D2629" w:rsidRPr="006C1175" w14:paraId="78FE4A96" w14:textId="77777777" w:rsidTr="006D2629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32F3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Semestr</w:t>
            </w:r>
          </w:p>
          <w:p w14:paraId="2E5D71B7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405D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C1175">
              <w:rPr>
                <w:rFonts w:ascii="Corbel" w:hAnsi="Corbel"/>
                <w:szCs w:val="24"/>
              </w:rPr>
              <w:t>Wykł</w:t>
            </w:r>
            <w:proofErr w:type="spellEnd"/>
            <w:r w:rsidRPr="006C117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032F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DBEC" w14:textId="77777777" w:rsidR="006D2629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Konwers.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1A8E6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7A49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C1175">
              <w:rPr>
                <w:rFonts w:ascii="Corbel" w:hAnsi="Corbel"/>
                <w:szCs w:val="24"/>
              </w:rPr>
              <w:t>Sem</w:t>
            </w:r>
            <w:proofErr w:type="spellEnd"/>
            <w:r w:rsidRPr="006C117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30BD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A3FD" w14:textId="77777777" w:rsidR="006D2629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1F3D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C1175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850AB" w:rsidRPr="006C1175" w14:paraId="36B3B197" w14:textId="77777777" w:rsidTr="006D2629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5E1E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8808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5A4D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E2B7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3670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23C1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89E0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33F6" w14:textId="3D9328E2" w:rsidR="00E850AB" w:rsidRPr="006C1175" w:rsidRDefault="003556BA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392F" w14:textId="43FEE38D" w:rsidR="00E850AB" w:rsidRPr="006C1175" w:rsidRDefault="004C7A6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26B0CED1" w14:textId="77777777" w:rsidR="00923D7D" w:rsidRPr="006C117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DFF0D3F" w14:textId="77777777" w:rsidR="0085747A" w:rsidRPr="006C117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>1.</w:t>
      </w:r>
      <w:r w:rsidR="00E22FBC" w:rsidRPr="006C1175">
        <w:rPr>
          <w:rFonts w:ascii="Corbel" w:hAnsi="Corbel"/>
          <w:smallCaps w:val="0"/>
          <w:szCs w:val="24"/>
        </w:rPr>
        <w:t>2</w:t>
      </w:r>
      <w:r w:rsidR="00F83B28" w:rsidRPr="006C1175">
        <w:rPr>
          <w:rFonts w:ascii="Corbel" w:hAnsi="Corbel"/>
          <w:smallCaps w:val="0"/>
          <w:szCs w:val="24"/>
        </w:rPr>
        <w:t>.</w:t>
      </w:r>
      <w:r w:rsidR="00F83B28" w:rsidRPr="006C1175">
        <w:rPr>
          <w:rFonts w:ascii="Corbel" w:hAnsi="Corbel"/>
          <w:smallCaps w:val="0"/>
          <w:szCs w:val="24"/>
        </w:rPr>
        <w:tab/>
      </w:r>
      <w:r w:rsidRPr="006C1175">
        <w:rPr>
          <w:rFonts w:ascii="Corbel" w:hAnsi="Corbel"/>
          <w:smallCaps w:val="0"/>
          <w:szCs w:val="24"/>
        </w:rPr>
        <w:t xml:space="preserve">Sposób realizacji zajęć  </w:t>
      </w:r>
    </w:p>
    <w:p w14:paraId="5CABF557" w14:textId="77777777" w:rsidR="00E850AB" w:rsidRPr="006C1175" w:rsidRDefault="00E850AB" w:rsidP="00E850A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eastAsia="MS Gothic" w:hAnsi="Corbel"/>
          <w:b w:val="0"/>
          <w:szCs w:val="24"/>
        </w:rPr>
        <w:sym w:font="Wingdings" w:char="F078"/>
      </w:r>
      <w:r w:rsidRPr="006C1175">
        <w:rPr>
          <w:rFonts w:ascii="Corbel" w:eastAsia="MS Gothic" w:hAnsi="Corbel"/>
          <w:b w:val="0"/>
          <w:szCs w:val="24"/>
        </w:rPr>
        <w:t xml:space="preserve"> </w:t>
      </w:r>
      <w:r w:rsidRPr="006C1175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BEFE113" w14:textId="77777777" w:rsidR="00E850AB" w:rsidRPr="006C1175" w:rsidRDefault="00E850AB" w:rsidP="00E850A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C1175">
        <w:rPr>
          <w:rFonts w:ascii="MS Gothic" w:eastAsia="MS Gothic" w:hAnsi="MS Gothic" w:cs="MS Gothic" w:hint="eastAsia"/>
          <w:b w:val="0"/>
          <w:szCs w:val="24"/>
        </w:rPr>
        <w:t>☐</w:t>
      </w:r>
      <w:r w:rsidRPr="006C117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C9A60E8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84774D" w14:textId="77777777" w:rsidR="00E22FBC" w:rsidRPr="006C117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1.3 </w:t>
      </w:r>
      <w:r w:rsidR="00F83B28" w:rsidRPr="006C1175">
        <w:rPr>
          <w:rFonts w:ascii="Corbel" w:hAnsi="Corbel"/>
          <w:smallCaps w:val="0"/>
          <w:szCs w:val="24"/>
        </w:rPr>
        <w:tab/>
      </w:r>
      <w:r w:rsidRPr="006C1175">
        <w:rPr>
          <w:rFonts w:ascii="Corbel" w:hAnsi="Corbel"/>
          <w:smallCaps w:val="0"/>
          <w:szCs w:val="24"/>
        </w:rPr>
        <w:t>For</w:t>
      </w:r>
      <w:r w:rsidR="00445970" w:rsidRPr="006C1175">
        <w:rPr>
          <w:rFonts w:ascii="Corbel" w:hAnsi="Corbel"/>
          <w:smallCaps w:val="0"/>
          <w:szCs w:val="24"/>
        </w:rPr>
        <w:t xml:space="preserve">ma zaliczenia przedmiotu </w:t>
      </w:r>
      <w:r w:rsidRPr="006C1175">
        <w:rPr>
          <w:rFonts w:ascii="Corbel" w:hAnsi="Corbel"/>
          <w:smallCaps w:val="0"/>
          <w:szCs w:val="24"/>
        </w:rPr>
        <w:t xml:space="preserve"> (z toku) </w:t>
      </w:r>
    </w:p>
    <w:p w14:paraId="49E1A8B4" w14:textId="77777777" w:rsidR="00F2342F" w:rsidRPr="006C1175" w:rsidRDefault="00F2342F" w:rsidP="005A3DC7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6C1175">
        <w:rPr>
          <w:rFonts w:ascii="Corbel" w:hAnsi="Corbel"/>
          <w:b w:val="0"/>
          <w:szCs w:val="24"/>
        </w:rPr>
        <w:t xml:space="preserve">Warsztaty – </w:t>
      </w:r>
      <w:proofErr w:type="spellStart"/>
      <w:r w:rsidRPr="006C1175">
        <w:rPr>
          <w:rFonts w:ascii="Corbel" w:hAnsi="Corbel"/>
          <w:b w:val="0"/>
          <w:szCs w:val="24"/>
        </w:rPr>
        <w:t>zal</w:t>
      </w:r>
      <w:proofErr w:type="spellEnd"/>
      <w:r w:rsidRPr="006C1175">
        <w:rPr>
          <w:rFonts w:ascii="Corbel" w:hAnsi="Corbel"/>
          <w:b w:val="0"/>
          <w:szCs w:val="24"/>
        </w:rPr>
        <w:t>. z oceną</w:t>
      </w:r>
    </w:p>
    <w:p w14:paraId="7111D229" w14:textId="77777777" w:rsidR="00F2342F" w:rsidRPr="006C1175" w:rsidRDefault="00F2342F" w:rsidP="005A3DC7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6C1175">
        <w:rPr>
          <w:rFonts w:ascii="Corbel" w:hAnsi="Corbel"/>
          <w:b w:val="0"/>
          <w:szCs w:val="24"/>
        </w:rPr>
        <w:t>egzamin</w:t>
      </w:r>
    </w:p>
    <w:p w14:paraId="53B867C1" w14:textId="77777777" w:rsidR="00E960BB" w:rsidRPr="006C117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713080" w14:textId="77777777" w:rsidR="00E960BB" w:rsidRPr="006C117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C117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C1175" w14:paraId="783DA51B" w14:textId="77777777" w:rsidTr="00745302">
        <w:tc>
          <w:tcPr>
            <w:tcW w:w="9670" w:type="dxa"/>
          </w:tcPr>
          <w:p w14:paraId="655E9316" w14:textId="77777777" w:rsidR="0085747A" w:rsidRPr="006C1175" w:rsidRDefault="005A3DC7" w:rsidP="005A3DC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obszaru filozofii, socjologii, logiki, pedagogiki ogólnej, psychologii, teoretycznych podstaw kształcenia wychowania oraz pedagogiki specjalnej</w:t>
            </w:r>
          </w:p>
        </w:tc>
      </w:tr>
    </w:tbl>
    <w:p w14:paraId="6FF3EF26" w14:textId="77777777" w:rsidR="00153C41" w:rsidRPr="006C117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2A65D5" w14:textId="77777777" w:rsidR="005A3DC7" w:rsidRPr="006C1175" w:rsidRDefault="005A3DC7" w:rsidP="009C54AE">
      <w:pPr>
        <w:pStyle w:val="Punktygwne"/>
        <w:spacing w:before="0" w:after="0"/>
        <w:rPr>
          <w:rFonts w:ascii="Corbel" w:hAnsi="Corbel"/>
          <w:szCs w:val="24"/>
        </w:rPr>
        <w:sectPr w:rsidR="005A3DC7" w:rsidRPr="006C1175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191A547" w14:textId="77777777" w:rsidR="0085747A" w:rsidRPr="006C117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C1175">
        <w:rPr>
          <w:rFonts w:ascii="Corbel" w:hAnsi="Corbel"/>
          <w:szCs w:val="24"/>
        </w:rPr>
        <w:lastRenderedPageBreak/>
        <w:t>3.</w:t>
      </w:r>
      <w:r w:rsidR="00A84C85" w:rsidRPr="006C1175">
        <w:rPr>
          <w:rFonts w:ascii="Corbel" w:hAnsi="Corbel"/>
          <w:szCs w:val="24"/>
        </w:rPr>
        <w:t>cele, efekty uczenia się</w:t>
      </w:r>
      <w:r w:rsidR="0085747A" w:rsidRPr="006C1175">
        <w:rPr>
          <w:rFonts w:ascii="Corbel" w:hAnsi="Corbel"/>
          <w:szCs w:val="24"/>
        </w:rPr>
        <w:t xml:space="preserve"> , treści Programowe i stosowane metody Dydaktyczne</w:t>
      </w:r>
    </w:p>
    <w:p w14:paraId="4B7E42E0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D85A0D" w14:textId="77777777" w:rsidR="0085747A" w:rsidRPr="006C117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 xml:space="preserve">3.1 </w:t>
      </w:r>
      <w:r w:rsidR="00C05F44" w:rsidRPr="006C1175">
        <w:rPr>
          <w:rFonts w:ascii="Corbel" w:hAnsi="Corbel"/>
          <w:sz w:val="24"/>
          <w:szCs w:val="24"/>
        </w:rPr>
        <w:t>Cele przedmiotu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81"/>
      </w:tblGrid>
      <w:tr w:rsidR="00C855B6" w:rsidRPr="006C1175" w14:paraId="3E16A6A5" w14:textId="77777777" w:rsidTr="00C855B6">
        <w:tc>
          <w:tcPr>
            <w:tcW w:w="845" w:type="dxa"/>
            <w:vAlign w:val="center"/>
          </w:tcPr>
          <w:p w14:paraId="593ACA8F" w14:textId="77777777" w:rsidR="00C855B6" w:rsidRPr="006C1175" w:rsidRDefault="00C855B6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81" w:type="dxa"/>
            <w:vAlign w:val="center"/>
          </w:tcPr>
          <w:p w14:paraId="3F79C8BC" w14:textId="77777777" w:rsidR="00C855B6" w:rsidRPr="006C1175" w:rsidRDefault="001320FB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Wyposażenie studentów w podstawową wiedzę z zakresu pedagogiki</w:t>
            </w:r>
            <w:r w:rsidR="00586268" w:rsidRPr="006C1175">
              <w:rPr>
                <w:rFonts w:ascii="Corbel" w:hAnsi="Corbel"/>
                <w:b w:val="0"/>
                <w:sz w:val="24"/>
                <w:szCs w:val="24"/>
              </w:rPr>
              <w:t xml:space="preserve"> przedszkolnej </w:t>
            </w:r>
            <w:r w:rsidR="00995835" w:rsidRPr="006C1175">
              <w:rPr>
                <w:rFonts w:ascii="Corbel" w:hAnsi="Corbel"/>
                <w:b w:val="0"/>
                <w:sz w:val="24"/>
                <w:szCs w:val="24"/>
              </w:rPr>
              <w:t>i wczesnoszkolnej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>, jej terminologią, przeobrażeniami paradygmatycznymi w perspektywie interdyscyplinarnej</w:t>
            </w:r>
          </w:p>
        </w:tc>
      </w:tr>
      <w:tr w:rsidR="001320FB" w:rsidRPr="006C1175" w14:paraId="25B3A602" w14:textId="77777777" w:rsidTr="00C855B6">
        <w:tc>
          <w:tcPr>
            <w:tcW w:w="845" w:type="dxa"/>
            <w:vAlign w:val="center"/>
          </w:tcPr>
          <w:p w14:paraId="0603D353" w14:textId="77777777" w:rsidR="001320FB" w:rsidRPr="006C1175" w:rsidRDefault="001320FB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1" w:type="dxa"/>
            <w:vAlign w:val="center"/>
          </w:tcPr>
          <w:p w14:paraId="5BCEC049" w14:textId="77777777" w:rsidR="001320FB" w:rsidRPr="006C1175" w:rsidRDefault="001320FB" w:rsidP="00586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Zaznajomienie studentów z celami i zasadami funkcjonowania instytucji edukacyjnych dla dzieci w </w:t>
            </w:r>
            <w:r w:rsidR="00586268" w:rsidRPr="006C1175">
              <w:rPr>
                <w:rFonts w:ascii="Corbel" w:hAnsi="Corbel"/>
                <w:b w:val="0"/>
                <w:sz w:val="24"/>
                <w:szCs w:val="24"/>
              </w:rPr>
              <w:t>wieku przedszkolnym i wczesnoszkolnym</w:t>
            </w:r>
          </w:p>
        </w:tc>
      </w:tr>
      <w:tr w:rsidR="00C855B6" w:rsidRPr="006C1175" w14:paraId="719A6A5D" w14:textId="77777777" w:rsidTr="00C855B6">
        <w:tc>
          <w:tcPr>
            <w:tcW w:w="845" w:type="dxa"/>
            <w:vAlign w:val="center"/>
          </w:tcPr>
          <w:p w14:paraId="77F46D5F" w14:textId="77777777" w:rsidR="00C855B6" w:rsidRPr="006C1175" w:rsidRDefault="00297663" w:rsidP="005A3DC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81" w:type="dxa"/>
            <w:vAlign w:val="center"/>
          </w:tcPr>
          <w:p w14:paraId="7714BCC3" w14:textId="77777777" w:rsidR="00C855B6" w:rsidRPr="006C1175" w:rsidRDefault="00FF7BFD" w:rsidP="00FF7B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Zaznajomienie studentów ze specyfiką procesu kształcenia na poziomie edukacji</w:t>
            </w:r>
            <w:r w:rsidR="00586268" w:rsidRPr="006C1175">
              <w:rPr>
                <w:rFonts w:ascii="Corbel" w:hAnsi="Corbel"/>
                <w:b w:val="0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 wczesnoszkolnej, metod i form organizacji, strategii kształcenia </w:t>
            </w:r>
          </w:p>
        </w:tc>
      </w:tr>
      <w:tr w:rsidR="00C855B6" w:rsidRPr="006C1175" w14:paraId="4A5D2E64" w14:textId="77777777" w:rsidTr="00C855B6">
        <w:tc>
          <w:tcPr>
            <w:tcW w:w="845" w:type="dxa"/>
            <w:vAlign w:val="center"/>
          </w:tcPr>
          <w:p w14:paraId="4BEF76C8" w14:textId="77777777" w:rsidR="00C855B6" w:rsidRPr="006C1175" w:rsidRDefault="00297663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1" w:type="dxa"/>
            <w:vAlign w:val="center"/>
          </w:tcPr>
          <w:p w14:paraId="3CACC061" w14:textId="724D3523" w:rsidR="00C855B6" w:rsidRPr="006C1175" w:rsidRDefault="00C855B6" w:rsidP="00FF7B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 w:rsidR="00FF7BFD" w:rsidRPr="006C1175">
              <w:rPr>
                <w:rFonts w:ascii="Corbel" w:hAnsi="Corbel"/>
                <w:b w:val="0"/>
                <w:sz w:val="24"/>
                <w:szCs w:val="24"/>
              </w:rPr>
              <w:t>umiejętności analizowania sytuacji dydaktyczno</w:t>
            </w:r>
            <w:r w:rsidR="004C7A63">
              <w:rPr>
                <w:rFonts w:ascii="Corbel" w:hAnsi="Corbel"/>
                <w:b w:val="0"/>
                <w:sz w:val="24"/>
                <w:szCs w:val="24"/>
              </w:rPr>
              <w:t>-</w:t>
            </w:r>
            <w:r w:rsidR="00FF7BFD" w:rsidRPr="006C1175">
              <w:rPr>
                <w:rFonts w:ascii="Corbel" w:hAnsi="Corbel"/>
                <w:b w:val="0"/>
                <w:sz w:val="24"/>
                <w:szCs w:val="24"/>
              </w:rPr>
              <w:t xml:space="preserve">wychowawczych oraz projektowania sposobów </w:t>
            </w:r>
            <w:r w:rsidR="00995835" w:rsidRPr="006C1175">
              <w:rPr>
                <w:rFonts w:ascii="Corbel" w:hAnsi="Corbel"/>
                <w:b w:val="0"/>
                <w:sz w:val="24"/>
                <w:szCs w:val="24"/>
              </w:rPr>
              <w:t>rozwiązywania problemów</w:t>
            </w:r>
            <w:r w:rsidR="00FF7BFD" w:rsidRPr="006C1175">
              <w:rPr>
                <w:rFonts w:ascii="Corbel" w:hAnsi="Corbel"/>
                <w:b w:val="0"/>
                <w:sz w:val="24"/>
                <w:szCs w:val="24"/>
              </w:rPr>
              <w:t xml:space="preserve"> edukacyjnych z zastosowaniem innowacyjnych koncepcji pedagogicznych</w:t>
            </w:r>
          </w:p>
        </w:tc>
      </w:tr>
      <w:tr w:rsidR="00FF7BFD" w:rsidRPr="006C1175" w14:paraId="58E5D99B" w14:textId="77777777" w:rsidTr="00C855B6">
        <w:tc>
          <w:tcPr>
            <w:tcW w:w="845" w:type="dxa"/>
            <w:vAlign w:val="center"/>
          </w:tcPr>
          <w:p w14:paraId="73C99468" w14:textId="77777777" w:rsidR="00FF7BFD" w:rsidRPr="006C1175" w:rsidRDefault="00297663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81" w:type="dxa"/>
            <w:vAlign w:val="center"/>
          </w:tcPr>
          <w:p w14:paraId="174F5112" w14:textId="77777777" w:rsidR="00FF7BFD" w:rsidRPr="006C1175" w:rsidRDefault="00297663" w:rsidP="002976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Kształtowanie umiejętności skutecznej współpracy z uczniami, rodzicami, opiekunami, specjalistami z wykorzystaniem współczesnej technologii informacyjnej</w:t>
            </w:r>
          </w:p>
        </w:tc>
      </w:tr>
    </w:tbl>
    <w:p w14:paraId="04DA06C0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B419565" w14:textId="77777777" w:rsidR="001D7B54" w:rsidRPr="006C117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b/>
          <w:sz w:val="24"/>
          <w:szCs w:val="24"/>
        </w:rPr>
        <w:t xml:space="preserve">3.2 </w:t>
      </w:r>
      <w:r w:rsidR="001D7B54" w:rsidRPr="006C1175">
        <w:rPr>
          <w:rFonts w:ascii="Corbel" w:hAnsi="Corbel"/>
          <w:b/>
          <w:sz w:val="24"/>
          <w:szCs w:val="24"/>
        </w:rPr>
        <w:t xml:space="preserve">Efekty </w:t>
      </w:r>
      <w:r w:rsidR="00C05F44" w:rsidRPr="006C117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C1175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63D17" w:rsidRPr="006C1175" w14:paraId="044C29F9" w14:textId="77777777" w:rsidTr="005A3DC7">
        <w:tc>
          <w:tcPr>
            <w:tcW w:w="1679" w:type="dxa"/>
            <w:vAlign w:val="center"/>
          </w:tcPr>
          <w:p w14:paraId="35A63970" w14:textId="77777777" w:rsidR="0085747A" w:rsidRPr="006C117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C117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C117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44F63F79" w14:textId="77777777" w:rsidR="0085747A" w:rsidRPr="006C117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5EDF13B" w14:textId="77777777" w:rsidR="0085747A" w:rsidRPr="006C1175" w:rsidRDefault="0085747A" w:rsidP="00D009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0758A7" w:rsidRPr="006C1175" w14:paraId="2C1283BA" w14:textId="77777777" w:rsidTr="00855AF9">
        <w:tc>
          <w:tcPr>
            <w:tcW w:w="1679" w:type="dxa"/>
            <w:vAlign w:val="center"/>
          </w:tcPr>
          <w:p w14:paraId="78F2D825" w14:textId="77777777" w:rsidR="000758A7" w:rsidRPr="006C1175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  <w:vAlign w:val="center"/>
          </w:tcPr>
          <w:p w14:paraId="6DF56103" w14:textId="567DF894" w:rsidR="004C7A63" w:rsidRDefault="004C7A63" w:rsidP="004C7A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175B0778" w14:textId="5B7CADA8" w:rsidR="000758A7" w:rsidRPr="006C1175" w:rsidRDefault="004C7A63" w:rsidP="004C7A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E.1A.W1.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medyczne podstawy zaburzeń ze spektrum autyzmu; anatomię i fizjologię układu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nerwowego w kontekście deficytów i nieprawidłowości rozwojowych w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autyzmu oraz psychospołeczne uwarunkowania funkcjonowania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z zaburzeniami ze spektrum autyzmu; zagadnienia zaburzeń genetycznych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i niepełnosprawności sprzężonych; podstawy psychiatrii, psychopatologii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i neurologii; choroby wieku dziecięcego i wybrane problemy medyczne dotyczące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dzieci z zaburzeniami ze spektrum autyzmu, w tym diety, suplementację,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farmakoterapię; narzędzia do monitorowania stanu zdrowia dzieci; kryteria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diagnostyczne zaburzeń ze spektrum autyzmu, ich uwarunkowania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i epidemiologię; miejsce zaburzeń autystycznych w medycznych klasyfikacjach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nozologicznych (ICD, DSM) i klasyfikacji funkcjonalnej (ICF); zasady diagnozy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różnicowej; zagadnienie autystycznego spektrum zaburzeń w kontekście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uszkodzenia słuchu, zaburzenia rozwoju intelektualnego oraz innych zaburzeń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i niepełnosprawności; funkcjonowanie szkolne uczniów z zaburzeniami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ze spektrum autyzmu i jego uwarunkowania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A3A3C2C" w14:textId="77777777" w:rsidR="002D0F2F" w:rsidRPr="006C1175" w:rsidRDefault="00BB4886" w:rsidP="00855A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47231297" w14:textId="77777777" w:rsidR="007C5317" w:rsidRPr="006C1175" w:rsidRDefault="007C5317" w:rsidP="00855A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67DD33A1" w14:textId="409C61D6" w:rsidR="007C5317" w:rsidRPr="006C1175" w:rsidRDefault="004C7A63" w:rsidP="00855A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4C7A63" w:rsidRPr="006C1175" w14:paraId="3E6C4278" w14:textId="77777777" w:rsidTr="00855AF9">
        <w:tc>
          <w:tcPr>
            <w:tcW w:w="1679" w:type="dxa"/>
            <w:vAlign w:val="center"/>
          </w:tcPr>
          <w:p w14:paraId="010FBF92" w14:textId="5425AA37" w:rsidR="004C7A63" w:rsidRPr="006C1175" w:rsidRDefault="004C7A63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vAlign w:val="center"/>
          </w:tcPr>
          <w:p w14:paraId="23AC97B7" w14:textId="75124568" w:rsidR="00855AF9" w:rsidRPr="00855AF9" w:rsidRDefault="00855AF9" w:rsidP="00855A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E.1A.W2. p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sychologiczno-pedagogiczne podstawy wiedzy o zaburzeniach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autyzmu i działaniach profilaktyczno-wspomagających;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europsychologii; zagadnienie zaburzeń ze spektrum autyzmu w kontekście innych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 xml:space="preserve">zaburzeń </w:t>
            </w:r>
            <w:proofErr w:type="spellStart"/>
            <w:r w:rsidRPr="00855AF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neurorozwojowych</w:t>
            </w:r>
            <w:proofErr w:type="spellEnd"/>
            <w:r w:rsidRPr="00855AF9">
              <w:rPr>
                <w:rFonts w:ascii="Corbel" w:hAnsi="Corbel"/>
                <w:b w:val="0"/>
                <w:smallCaps w:val="0"/>
                <w:szCs w:val="24"/>
              </w:rPr>
              <w:t>, w tym afazji, mózgowego porażenia dziecięcego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i ADHD; charakterystykę psychologiczną osób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autyzmu w różnych okresach rozwojowych; wczesne symptomy autyzmu;</w:t>
            </w:r>
          </w:p>
          <w:p w14:paraId="7676D23B" w14:textId="6933143F" w:rsidR="00855AF9" w:rsidRPr="00855AF9" w:rsidRDefault="00855AF9" w:rsidP="00855A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5AF9">
              <w:rPr>
                <w:rFonts w:ascii="Corbel" w:hAnsi="Corbel"/>
                <w:b w:val="0"/>
                <w:smallCaps w:val="0"/>
                <w:szCs w:val="24"/>
              </w:rPr>
              <w:t>znaczenie środowiska fizycznego, stymulacji i integracji sensorycznej w autyzmie;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specyfikę funkcjonowania poznawczego, emocjonalnego i społecznego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w zaburzeniach ze spektrum autyzmu; zagadnienie mowy, języka i komunikacji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osób z zaburzeniami ze spektrum autyzmu; zasady diagnozy psychopedagogicznej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uczniów z zaburzeniami ze spektrum autyzmu, w tym profile funkcjonalne; metody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i narzędzia diagnostyczne, ze szczególnym uwzględnieniem międzynarodowego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„złotego standardu diagnostycznego” ADI-R (</w:t>
            </w:r>
            <w:proofErr w:type="spellStart"/>
            <w:r w:rsidRPr="00855AF9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855AF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855AF9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 w:rsidRPr="00855AF9">
              <w:rPr>
                <w:rFonts w:ascii="Corbel" w:hAnsi="Corbel"/>
                <w:b w:val="0"/>
                <w:smallCaps w:val="0"/>
                <w:szCs w:val="24"/>
              </w:rPr>
              <w:t xml:space="preserve"> Interview--</w:t>
            </w:r>
            <w:proofErr w:type="spellStart"/>
            <w:r w:rsidRPr="00855AF9">
              <w:rPr>
                <w:rFonts w:ascii="Corbel" w:hAnsi="Corbel"/>
                <w:b w:val="0"/>
                <w:smallCaps w:val="0"/>
                <w:szCs w:val="24"/>
              </w:rPr>
              <w:t>Revised</w:t>
            </w:r>
            <w:proofErr w:type="spellEnd"/>
            <w:r w:rsidRPr="00855AF9">
              <w:rPr>
                <w:rFonts w:ascii="Corbel" w:hAnsi="Corbel"/>
                <w:b w:val="0"/>
                <w:smallCaps w:val="0"/>
                <w:szCs w:val="24"/>
              </w:rPr>
              <w:t>) i ADOS (</w:t>
            </w:r>
            <w:proofErr w:type="spellStart"/>
            <w:r w:rsidRPr="00855AF9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855AF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855AF9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 w:rsidRPr="00855AF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855AF9">
              <w:rPr>
                <w:rFonts w:ascii="Corbel" w:hAnsi="Corbel"/>
                <w:b w:val="0"/>
                <w:smallCaps w:val="0"/>
                <w:szCs w:val="24"/>
              </w:rPr>
              <w:t>Obsevation</w:t>
            </w:r>
            <w:proofErr w:type="spellEnd"/>
            <w:r w:rsidRPr="00855AF9">
              <w:rPr>
                <w:rFonts w:ascii="Corbel" w:hAnsi="Corbel"/>
                <w:b w:val="0"/>
                <w:smallCaps w:val="0"/>
                <w:szCs w:val="24"/>
              </w:rPr>
              <w:t xml:space="preserve"> Schedule); metody komunikacji wspomagającej i alternatywnej (AAC); rolę komputera, mediów i nowych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technologii w terapii osób z zaburzeniami ze spektrum autyzmu; metody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psychologiczno-pedagogiczne stosowane w terapii autyzmu w kontekście praktyki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opartej na dowodach (</w:t>
            </w:r>
            <w:proofErr w:type="spellStart"/>
            <w:r w:rsidRPr="00855AF9">
              <w:rPr>
                <w:rFonts w:ascii="Corbel" w:hAnsi="Corbel"/>
                <w:b w:val="0"/>
                <w:smallCaps w:val="0"/>
                <w:szCs w:val="24"/>
              </w:rPr>
              <w:t>evidence</w:t>
            </w:r>
            <w:proofErr w:type="spellEnd"/>
            <w:r w:rsidRPr="00855AF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855AF9">
              <w:rPr>
                <w:rFonts w:ascii="Corbel" w:hAnsi="Corbel"/>
                <w:b w:val="0"/>
                <w:smallCaps w:val="0"/>
                <w:szCs w:val="24"/>
              </w:rPr>
              <w:t>base</w:t>
            </w:r>
            <w:proofErr w:type="spellEnd"/>
            <w:r w:rsidRPr="00855AF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855AF9">
              <w:rPr>
                <w:rFonts w:ascii="Corbel" w:hAnsi="Corbel"/>
                <w:b w:val="0"/>
                <w:smallCaps w:val="0"/>
                <w:szCs w:val="24"/>
              </w:rPr>
              <w:t>practice</w:t>
            </w:r>
            <w:proofErr w:type="spellEnd"/>
            <w:r w:rsidRPr="00855AF9">
              <w:rPr>
                <w:rFonts w:ascii="Corbel" w:hAnsi="Corbel"/>
                <w:b w:val="0"/>
                <w:smallCaps w:val="0"/>
                <w:szCs w:val="24"/>
              </w:rPr>
              <w:t xml:space="preserve">), w tym ESDM (The </w:t>
            </w:r>
            <w:proofErr w:type="spellStart"/>
            <w:r w:rsidRPr="00855AF9">
              <w:rPr>
                <w:rFonts w:ascii="Corbel" w:hAnsi="Corbel"/>
                <w:b w:val="0"/>
                <w:smallCaps w:val="0"/>
                <w:szCs w:val="24"/>
              </w:rPr>
              <w:t>Early</w:t>
            </w:r>
            <w:proofErr w:type="spellEnd"/>
            <w:r w:rsidRPr="00855AF9">
              <w:rPr>
                <w:rFonts w:ascii="Corbel" w:hAnsi="Corbel"/>
                <w:b w:val="0"/>
                <w:smallCaps w:val="0"/>
                <w:szCs w:val="24"/>
              </w:rPr>
              <w:t xml:space="preserve"> Start</w:t>
            </w:r>
          </w:p>
          <w:p w14:paraId="5434E1EF" w14:textId="72789571" w:rsidR="004C7A63" w:rsidRDefault="00855AF9" w:rsidP="00855A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5AF9">
              <w:rPr>
                <w:rFonts w:ascii="Corbel" w:hAnsi="Corbel"/>
                <w:b w:val="0"/>
                <w:smallCaps w:val="0"/>
                <w:szCs w:val="24"/>
              </w:rPr>
              <w:t>Denver Model); zasady korekcji zachowań i metody rozwiązywania problemów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wychowawczych u dzieci lub uczniów z zaburzeniami ze spektrum autyzmu; różne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podejścia do edukacji i terapii dzieci lub uczniów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autyzmu, w tym modele edukacyjno-terapeutyczne, wybrane metody i formy pracy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i terapii; zagadnienia pracy z rodzicami lub opiekunami dziecka lub ucznia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z zaburzeniami ze spektrum autyzmu, wsparcia terapeutycznego i pomocy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psychospołecznej rodzinie, wsparcia osoby z zaburzeniami ze spektrum autyzmu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w dorosłym życiu; problematykę zatrudnienia dorosłych osób z zaburzeniami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ze spektrum autyzmu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0AD6FD6F" w14:textId="77777777" w:rsidR="004C7A63" w:rsidRPr="006C1175" w:rsidRDefault="004C7A63" w:rsidP="00855A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PS.W9.</w:t>
            </w:r>
          </w:p>
          <w:p w14:paraId="74C54671" w14:textId="77777777" w:rsidR="004C7A63" w:rsidRPr="006C1175" w:rsidRDefault="004C7A63" w:rsidP="00855A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0BCC79E0" w14:textId="4F2C42F4" w:rsidR="004C7A63" w:rsidRPr="006C1175" w:rsidRDefault="004C7A63" w:rsidP="00855A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0758A7" w:rsidRPr="006C1175" w14:paraId="05F1EE65" w14:textId="77777777" w:rsidTr="00855AF9">
        <w:tc>
          <w:tcPr>
            <w:tcW w:w="1679" w:type="dxa"/>
            <w:vAlign w:val="center"/>
          </w:tcPr>
          <w:p w14:paraId="5D54410C" w14:textId="798E73CD" w:rsidR="000758A7" w:rsidRPr="006C1175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A5FE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14:paraId="5A4256FD" w14:textId="77777777" w:rsidR="00855AF9" w:rsidRDefault="00855AF9" w:rsidP="002A5F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04505855" w14:textId="3E519430" w:rsidR="000758A7" w:rsidRPr="006C1175" w:rsidRDefault="002A5FE5" w:rsidP="002A5F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E.1A.U1.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analizować medyczne podstawy zaburzeń ze spektrum autyzmu;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anatomię i fizjologię układu nerwowego w kontekście deficytów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i nieprawidłowości rozwojowych w zaburzeniach ze spektrum autyzmu;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analizować zaburzenia genetyczne i niepełnosprawności sprzężone,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psychiatrii, psychopatologii i neurologii; określać choroby wieku dziecięcego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i wybrane problemy medyczne dotyczące dzieci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autyzmu, w tym zagadnienia diety, suplementacji i farmakoterapii; stosować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narzędzia do monitorowania stanu zdrowia dzieci; opisać kryteria diagnostyczne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 xml:space="preserve">zaburzeń ze spektrum autyzmu, uwarunkowania i epidemiologię;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określać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i analizować zaburzenia autystyczne w medycznych klasyfikacjach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nozologicznych (ICD, DSM) i klasyfikacji funkcjonalnej (ICF); określać diagnozę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różnicową – autystyczne spektrum zaburzeń w kontekście uszkodzenia słuchu,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zaburzenia rozwoju intelektualnego oraz innych zaburzeń i niepełnosprawności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8978FEA" w14:textId="04E66D96" w:rsidR="00855AF9" w:rsidRDefault="001035B5" w:rsidP="00855A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PS.U5.</w:t>
            </w:r>
          </w:p>
          <w:p w14:paraId="77F44787" w14:textId="5978BA1B" w:rsidR="00855AF9" w:rsidRPr="006C1175" w:rsidRDefault="00855AF9" w:rsidP="00855A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957BCC8" w14:textId="1706CF4A" w:rsidR="001035B5" w:rsidRPr="006C1175" w:rsidRDefault="00855AF9" w:rsidP="00855A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5AF9" w:rsidRPr="006C1175" w14:paraId="1EDF7E2C" w14:textId="77777777" w:rsidTr="002A5FE5">
        <w:tc>
          <w:tcPr>
            <w:tcW w:w="1679" w:type="dxa"/>
            <w:vAlign w:val="center"/>
          </w:tcPr>
          <w:p w14:paraId="71200886" w14:textId="5909C370" w:rsidR="00855AF9" w:rsidRPr="006C1175" w:rsidRDefault="002A5FE5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77E7D7F2" w14:textId="00219F28" w:rsidR="002A5FE5" w:rsidRPr="002A5FE5" w:rsidRDefault="002A5FE5" w:rsidP="002A5F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5FE5">
              <w:rPr>
                <w:rFonts w:ascii="Corbel" w:hAnsi="Corbel"/>
                <w:b w:val="0"/>
                <w:smallCaps w:val="0"/>
                <w:szCs w:val="24"/>
              </w:rPr>
              <w:t>E.1A.U2. analizować psychologiczno-pedagogiczne podstawy wiedzy o zaburzeniach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ze spektrum autyzmu i działaniach profilaktyczno-wspomagających; analizować</w:t>
            </w:r>
          </w:p>
          <w:p w14:paraId="01357AC0" w14:textId="31DBF986" w:rsidR="002A5FE5" w:rsidRPr="002A5FE5" w:rsidRDefault="002A5FE5" w:rsidP="002A5F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5FE5">
              <w:rPr>
                <w:rFonts w:ascii="Corbel" w:hAnsi="Corbel"/>
                <w:b w:val="0"/>
                <w:smallCaps w:val="0"/>
                <w:szCs w:val="24"/>
              </w:rPr>
              <w:t>podstawy neuropsychologii; określać zaburzenia ze spektrum autyzmu i inne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 xml:space="preserve">zaburzenia </w:t>
            </w:r>
            <w:proofErr w:type="spellStart"/>
            <w:r w:rsidRPr="002A5FE5">
              <w:rPr>
                <w:rFonts w:ascii="Corbel" w:hAnsi="Corbel"/>
                <w:b w:val="0"/>
                <w:smallCaps w:val="0"/>
                <w:szCs w:val="24"/>
              </w:rPr>
              <w:t>neurorozwojowe</w:t>
            </w:r>
            <w:proofErr w:type="spellEnd"/>
            <w:r w:rsidRPr="002A5FE5">
              <w:rPr>
                <w:rFonts w:ascii="Corbel" w:hAnsi="Corbel"/>
                <w:b w:val="0"/>
                <w:smallCaps w:val="0"/>
                <w:szCs w:val="24"/>
              </w:rPr>
              <w:t>, w tym afazję, mózgowe porażenie dziecięce i ADHD;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dokonywać charakterystyki psychologicznej osób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autyzmu w różnych okresach rozwojowych; rozpoznawać wczesne symptomy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autyzmu; określać środowisko fizyczne, stymulację i integrację sensoryczną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w autyzmie; analizować specyfikę funkcjonowania poznawczego, emocjonalnego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i społecznego w zaburzeniach ze spektrum autyzmu; analizować mowę, język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i komunikację osób z zaburzeniami ze spektrum autyzmu; realizować diagnozę</w:t>
            </w:r>
          </w:p>
          <w:p w14:paraId="28D577C0" w14:textId="6F9F9C62" w:rsidR="002A5FE5" w:rsidRPr="002A5FE5" w:rsidRDefault="002A5FE5" w:rsidP="002A5F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5FE5">
              <w:rPr>
                <w:rFonts w:ascii="Corbel" w:hAnsi="Corbel"/>
                <w:b w:val="0"/>
                <w:smallCaps w:val="0"/>
                <w:szCs w:val="24"/>
              </w:rPr>
              <w:t>psychopedagogiczną uczniów z zaburzeniami ze spektrum autyzmu, w tym profile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funkcjonalne; stosować metody i narzędzia diagnostyczne, ze szczególnym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uwzględnieniem międzynarodowego „złotego standardu diagnostycznego” ADI-R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Pr="002A5FE5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2A5FE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A5FE5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 w:rsidRPr="002A5FE5">
              <w:rPr>
                <w:rFonts w:ascii="Corbel" w:hAnsi="Corbel"/>
                <w:b w:val="0"/>
                <w:smallCaps w:val="0"/>
                <w:szCs w:val="24"/>
              </w:rPr>
              <w:t xml:space="preserve"> Interview-</w:t>
            </w:r>
            <w:proofErr w:type="spellStart"/>
            <w:r w:rsidRPr="002A5FE5">
              <w:rPr>
                <w:rFonts w:ascii="Corbel" w:hAnsi="Corbel"/>
                <w:b w:val="0"/>
                <w:smallCaps w:val="0"/>
                <w:szCs w:val="24"/>
              </w:rPr>
              <w:t>Revised</w:t>
            </w:r>
            <w:proofErr w:type="spellEnd"/>
            <w:r w:rsidRPr="002A5FE5">
              <w:rPr>
                <w:rFonts w:ascii="Corbel" w:hAnsi="Corbel"/>
                <w:b w:val="0"/>
                <w:smallCaps w:val="0"/>
                <w:szCs w:val="24"/>
              </w:rPr>
              <w:t>) i ADOS (</w:t>
            </w:r>
            <w:proofErr w:type="spellStart"/>
            <w:r w:rsidRPr="002A5FE5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2A5FE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A5FE5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 w:rsidRPr="002A5FE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A5FE5">
              <w:rPr>
                <w:rFonts w:ascii="Corbel" w:hAnsi="Corbel"/>
                <w:b w:val="0"/>
                <w:smallCaps w:val="0"/>
                <w:szCs w:val="24"/>
              </w:rPr>
              <w:t>Obsevation</w:t>
            </w:r>
            <w:proofErr w:type="spellEnd"/>
            <w:r w:rsidRPr="002A5FE5">
              <w:rPr>
                <w:rFonts w:ascii="Corbel" w:hAnsi="Corbel"/>
                <w:b w:val="0"/>
                <w:smallCaps w:val="0"/>
                <w:szCs w:val="24"/>
              </w:rPr>
              <w:t xml:space="preserve"> Schedule); stosować metody komunikacji wspomagającej i alternatywnej (AAC);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określać rolę komputera, mediów i nowych technologii w terapii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z zaburzeniami ze spektrum autyzmu; analizować metody psychologiczno-pedagogiczne stosowane w terapii autyzmu w kontekście praktyki opartej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na dowodach (</w:t>
            </w:r>
            <w:proofErr w:type="spellStart"/>
            <w:r w:rsidRPr="002A5FE5">
              <w:rPr>
                <w:rFonts w:ascii="Corbel" w:hAnsi="Corbel"/>
                <w:b w:val="0"/>
                <w:smallCaps w:val="0"/>
                <w:szCs w:val="24"/>
              </w:rPr>
              <w:t>evidence</w:t>
            </w:r>
            <w:proofErr w:type="spellEnd"/>
            <w:r w:rsidRPr="002A5FE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A5FE5">
              <w:rPr>
                <w:rFonts w:ascii="Corbel" w:hAnsi="Corbel"/>
                <w:b w:val="0"/>
                <w:smallCaps w:val="0"/>
                <w:szCs w:val="24"/>
              </w:rPr>
              <w:t>base</w:t>
            </w:r>
            <w:proofErr w:type="spellEnd"/>
            <w:r w:rsidRPr="002A5FE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A5FE5">
              <w:rPr>
                <w:rFonts w:ascii="Corbel" w:hAnsi="Corbel"/>
                <w:b w:val="0"/>
                <w:smallCaps w:val="0"/>
                <w:szCs w:val="24"/>
              </w:rPr>
              <w:t>practice</w:t>
            </w:r>
            <w:proofErr w:type="spellEnd"/>
            <w:r w:rsidRPr="002A5FE5">
              <w:rPr>
                <w:rFonts w:ascii="Corbel" w:hAnsi="Corbel"/>
                <w:b w:val="0"/>
                <w:smallCaps w:val="0"/>
                <w:szCs w:val="24"/>
              </w:rPr>
              <w:t xml:space="preserve">), w tym ESDM (The </w:t>
            </w:r>
            <w:proofErr w:type="spellStart"/>
            <w:r w:rsidRPr="002A5FE5">
              <w:rPr>
                <w:rFonts w:ascii="Corbel" w:hAnsi="Corbel"/>
                <w:b w:val="0"/>
                <w:smallCaps w:val="0"/>
                <w:szCs w:val="24"/>
              </w:rPr>
              <w:t>Early</w:t>
            </w:r>
            <w:proofErr w:type="spellEnd"/>
            <w:r w:rsidRPr="002A5FE5">
              <w:rPr>
                <w:rFonts w:ascii="Corbel" w:hAnsi="Corbel"/>
                <w:b w:val="0"/>
                <w:smallCaps w:val="0"/>
                <w:szCs w:val="24"/>
              </w:rPr>
              <w:t xml:space="preserve"> Start Denver Model); rozwiązywać problemy wychowawcze i stosować korekcję zachowania</w:t>
            </w:r>
          </w:p>
          <w:p w14:paraId="74F3F8D5" w14:textId="6862F41C" w:rsidR="00855AF9" w:rsidRPr="006C1175" w:rsidRDefault="002A5FE5" w:rsidP="002A5F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5FE5">
              <w:rPr>
                <w:rFonts w:ascii="Corbel" w:hAnsi="Corbel"/>
                <w:b w:val="0"/>
                <w:smallCaps w:val="0"/>
                <w:szCs w:val="24"/>
              </w:rPr>
              <w:t>u dzieci lub uczniów z zaburzeniami ze spektrum autyzmu oraz prezentować różne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podejścia do edukacji i terapii tych dzieci i uczniów; opisać modele edukacyjno-terapeutyczne, wybrane metody i formy pracy i terapii; planować i realizować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pracę z rodzicami lub opiekunami dziecka lub ucznia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autyzmu, wsparcie terapeutyczne i pomoc psychospołeczną rodzinie; określać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i realizować wsparcie osoby z zaburzeniami ze spektrum autyzmu w dorosłym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życiu oraz określać problemy zatrudnienia tych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71A20FA" w14:textId="77777777" w:rsidR="00855AF9" w:rsidRDefault="00855AF9" w:rsidP="002A5F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  <w:p w14:paraId="606FD53C" w14:textId="77777777" w:rsidR="00855AF9" w:rsidRPr="006C1175" w:rsidRDefault="00855AF9" w:rsidP="002A5F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E9E02D5" w14:textId="3D544466" w:rsidR="00855AF9" w:rsidRPr="006C1175" w:rsidRDefault="00855AF9" w:rsidP="002A5F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0758A7" w:rsidRPr="006C1175" w14:paraId="7416E732" w14:textId="77777777" w:rsidTr="00855AF9">
        <w:tc>
          <w:tcPr>
            <w:tcW w:w="1679" w:type="dxa"/>
            <w:vAlign w:val="center"/>
          </w:tcPr>
          <w:p w14:paraId="2D5352D6" w14:textId="0DB011A5" w:rsidR="000758A7" w:rsidRPr="006C1175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2A5FE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6" w:type="dxa"/>
          </w:tcPr>
          <w:p w14:paraId="4DCE7835" w14:textId="7CE461E7" w:rsidR="000758A7" w:rsidRDefault="00855AF9" w:rsidP="002A5F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  <w:r w:rsidR="002A5FE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09DB3C8" w14:textId="3290E2F6" w:rsidR="00855AF9" w:rsidRPr="006C1175" w:rsidRDefault="002A5FE5" w:rsidP="002A5F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E.1A.K1.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autorefleksji nad rozwojem zawodowym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C45407C" w14:textId="13197554" w:rsidR="003A0129" w:rsidRPr="006C1175" w:rsidRDefault="003A0129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r w:rsidR="00855AF9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657B089" w14:textId="77777777" w:rsidR="003A0129" w:rsidRDefault="003A0129" w:rsidP="00855A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r w:rsidR="00855AF9">
              <w:rPr>
                <w:rFonts w:ascii="Corbel" w:hAnsi="Corbel"/>
                <w:b w:val="0"/>
                <w:smallCaps w:val="0"/>
                <w:szCs w:val="24"/>
              </w:rPr>
              <w:t>5.</w:t>
            </w:r>
          </w:p>
          <w:p w14:paraId="775E34A7" w14:textId="3533DFA9" w:rsidR="00855AF9" w:rsidRPr="006C1175" w:rsidRDefault="00855AF9" w:rsidP="00855A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0758A7" w:rsidRPr="006C1175" w14:paraId="795C03AF" w14:textId="77777777" w:rsidTr="002D2B98">
        <w:tc>
          <w:tcPr>
            <w:tcW w:w="1679" w:type="dxa"/>
            <w:vAlign w:val="center"/>
          </w:tcPr>
          <w:p w14:paraId="2DB0652C" w14:textId="72099CE4" w:rsidR="000758A7" w:rsidRPr="006C1175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A5FE5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6" w:type="dxa"/>
          </w:tcPr>
          <w:p w14:paraId="63261423" w14:textId="1EDAC6B7" w:rsidR="000758A7" w:rsidRPr="006C1175" w:rsidRDefault="002A5FE5" w:rsidP="002A5F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E.1A.K2.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 xml:space="preserve">wykorzystania zdobytej wiedzy do analizy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zdarzeń pedagogicznych.</w:t>
            </w:r>
          </w:p>
        </w:tc>
        <w:tc>
          <w:tcPr>
            <w:tcW w:w="1865" w:type="dxa"/>
          </w:tcPr>
          <w:p w14:paraId="23389BC3" w14:textId="77777777" w:rsidR="002A5FE5" w:rsidRPr="006C1175" w:rsidRDefault="002A5FE5" w:rsidP="002A5F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DBC571D" w14:textId="77777777" w:rsidR="002A5FE5" w:rsidRDefault="002A5FE5" w:rsidP="002A5F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5.</w:t>
            </w:r>
          </w:p>
          <w:p w14:paraId="6334BDA3" w14:textId="4D66D41E" w:rsidR="00243686" w:rsidRPr="006C1175" w:rsidRDefault="002A5FE5" w:rsidP="002A5F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2E0944D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38F770" w14:textId="77777777" w:rsidR="0085747A" w:rsidRPr="006C117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C1175">
        <w:rPr>
          <w:rFonts w:ascii="Corbel" w:hAnsi="Corbel"/>
          <w:b/>
          <w:sz w:val="24"/>
          <w:szCs w:val="24"/>
        </w:rPr>
        <w:t>3.3</w:t>
      </w:r>
      <w:r w:rsidR="0085747A" w:rsidRPr="006C1175">
        <w:rPr>
          <w:rFonts w:ascii="Corbel" w:hAnsi="Corbel"/>
          <w:b/>
          <w:sz w:val="24"/>
          <w:szCs w:val="24"/>
        </w:rPr>
        <w:t>T</w:t>
      </w:r>
      <w:r w:rsidR="001D7B54" w:rsidRPr="006C1175">
        <w:rPr>
          <w:rFonts w:ascii="Corbel" w:hAnsi="Corbel"/>
          <w:b/>
          <w:sz w:val="24"/>
          <w:szCs w:val="24"/>
        </w:rPr>
        <w:t xml:space="preserve">reści programowe </w:t>
      </w:r>
    </w:p>
    <w:p w14:paraId="5979652B" w14:textId="77777777" w:rsidR="0085747A" w:rsidRPr="006C117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 xml:space="preserve">Problematyka </w:t>
      </w:r>
      <w:r w:rsidR="007636F9" w:rsidRPr="006C1175">
        <w:rPr>
          <w:rFonts w:ascii="Corbel" w:hAnsi="Corbel"/>
          <w:sz w:val="24"/>
          <w:szCs w:val="24"/>
        </w:rPr>
        <w:t>zajęć warsztatowych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C1175" w14:paraId="214A7BEC" w14:textId="77777777" w:rsidTr="002D2B98">
        <w:tc>
          <w:tcPr>
            <w:tcW w:w="9520" w:type="dxa"/>
          </w:tcPr>
          <w:p w14:paraId="0AF2D7B9" w14:textId="77777777" w:rsidR="0085747A" w:rsidRPr="006C117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D2B98" w:rsidRPr="006C1175" w14:paraId="04E75772" w14:textId="77777777" w:rsidTr="002D2B98">
        <w:tc>
          <w:tcPr>
            <w:tcW w:w="9520" w:type="dxa"/>
          </w:tcPr>
          <w:p w14:paraId="4180CA8D" w14:textId="77777777" w:rsidR="002D2B98" w:rsidRPr="006C1175" w:rsidRDefault="00D64C84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Charakterystyka podstawowych pojęć pedagogiki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wczesnoszkolnej, celów oraz treści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 – analiza podstawy programowej.</w:t>
            </w:r>
          </w:p>
        </w:tc>
      </w:tr>
      <w:tr w:rsidR="002D2B98" w:rsidRPr="006C1175" w14:paraId="6F8068A2" w14:textId="77777777" w:rsidTr="002D2B98">
        <w:tc>
          <w:tcPr>
            <w:tcW w:w="9520" w:type="dxa"/>
          </w:tcPr>
          <w:p w14:paraId="3A126A2F" w14:textId="77777777" w:rsidR="002D2B98" w:rsidRPr="006C1175" w:rsidRDefault="00D64C84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Wybrane, współczesne koncepcje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 – konstruktywistyczne i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ko</w:t>
            </w:r>
            <w:r w:rsidR="008329F9" w:rsidRPr="006C1175">
              <w:rPr>
                <w:rFonts w:ascii="Corbel" w:hAnsi="Corbel"/>
                <w:sz w:val="24"/>
                <w:szCs w:val="24"/>
              </w:rPr>
              <w:t>gnitywistyczne</w:t>
            </w:r>
            <w:proofErr w:type="spellEnd"/>
            <w:r w:rsidR="008329F9" w:rsidRPr="006C1175">
              <w:rPr>
                <w:rFonts w:ascii="Corbel" w:hAnsi="Corbel"/>
                <w:sz w:val="24"/>
                <w:szCs w:val="24"/>
              </w:rPr>
              <w:t xml:space="preserve"> koncepcje w edukacji wczesnoszkolnej</w:t>
            </w:r>
          </w:p>
        </w:tc>
      </w:tr>
      <w:tr w:rsidR="002D2B98" w:rsidRPr="006C1175" w14:paraId="7089A028" w14:textId="77777777" w:rsidTr="002D2B98">
        <w:tc>
          <w:tcPr>
            <w:tcW w:w="9520" w:type="dxa"/>
          </w:tcPr>
          <w:p w14:paraId="2C3B0DB5" w14:textId="77777777" w:rsidR="002D2B98" w:rsidRPr="006C1175" w:rsidRDefault="00D64C84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Gotowość szkolna/ dojrzałość szkolna. Obowiązek szkolny.</w:t>
            </w:r>
          </w:p>
        </w:tc>
      </w:tr>
      <w:tr w:rsidR="002D2B98" w:rsidRPr="006C1175" w14:paraId="1A8A3D1E" w14:textId="77777777" w:rsidTr="002D2B98">
        <w:tc>
          <w:tcPr>
            <w:tcW w:w="9520" w:type="dxa"/>
          </w:tcPr>
          <w:p w14:paraId="6AD222B4" w14:textId="77777777" w:rsidR="002D2B98" w:rsidRPr="006C1175" w:rsidRDefault="00467657" w:rsidP="00DE408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Adaptacja dziecka w</w:t>
            </w:r>
            <w:r w:rsidR="00902B04" w:rsidRPr="006C1175">
              <w:rPr>
                <w:rFonts w:ascii="Corbel" w:hAnsi="Corbel"/>
                <w:sz w:val="24"/>
                <w:szCs w:val="24"/>
              </w:rPr>
              <w:t xml:space="preserve"> przedszkolu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szkole. Rozwijanie umiejętności społecznych dzieci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przedszkolnych i uczniów klas I – III.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D2B98" w:rsidRPr="006C1175" w14:paraId="680E2FE3" w14:textId="77777777" w:rsidTr="002D2B98">
        <w:tc>
          <w:tcPr>
            <w:tcW w:w="9520" w:type="dxa"/>
          </w:tcPr>
          <w:p w14:paraId="445766C3" w14:textId="77777777" w:rsidR="002D2B98" w:rsidRPr="006C1175" w:rsidRDefault="00467657" w:rsidP="00DE408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Programy kształcenia w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>kolnej, kryteria doboru programów.</w:t>
            </w:r>
            <w:r w:rsidR="00EB5A30" w:rsidRPr="006C117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D2B98" w:rsidRPr="006C1175" w14:paraId="30B4A34C" w14:textId="77777777" w:rsidTr="002D2B98">
        <w:tc>
          <w:tcPr>
            <w:tcW w:w="9520" w:type="dxa"/>
          </w:tcPr>
          <w:p w14:paraId="03500AA2" w14:textId="29BA6859" w:rsidR="002D2B98" w:rsidRPr="006C1175" w:rsidRDefault="00EB5A30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Strategie kształcenia w klasach I – III, planowanie pracy dydaktyczno</w:t>
            </w:r>
            <w:r w:rsidR="00A64095">
              <w:rPr>
                <w:rFonts w:ascii="Corbel" w:hAnsi="Corbel"/>
                <w:sz w:val="24"/>
                <w:szCs w:val="24"/>
              </w:rPr>
              <w:t>-</w:t>
            </w:r>
            <w:r w:rsidRPr="006C1175">
              <w:rPr>
                <w:rFonts w:ascii="Corbel" w:hAnsi="Corbel"/>
                <w:sz w:val="24"/>
                <w:szCs w:val="24"/>
              </w:rPr>
              <w:t>wychowawczej pod względem merytorycznym, metodycznym i organizacyjnym.</w:t>
            </w:r>
          </w:p>
        </w:tc>
      </w:tr>
      <w:tr w:rsidR="002D2B98" w:rsidRPr="006C1175" w14:paraId="414DDDA9" w14:textId="77777777" w:rsidTr="002D2B98">
        <w:tc>
          <w:tcPr>
            <w:tcW w:w="9520" w:type="dxa"/>
          </w:tcPr>
          <w:p w14:paraId="1CE9682A" w14:textId="77777777" w:rsidR="002D2B98" w:rsidRPr="006C1175" w:rsidRDefault="00EB5A30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Projektowanie zajęć zintegrowanych – operacjonalizacja </w:t>
            </w:r>
            <w:r w:rsidR="00907BB1" w:rsidRPr="006C1175">
              <w:rPr>
                <w:rFonts w:ascii="Corbel" w:hAnsi="Corbel"/>
                <w:sz w:val="24"/>
                <w:szCs w:val="24"/>
              </w:rPr>
              <w:t>celó</w:t>
            </w:r>
            <w:r w:rsidRPr="006C1175">
              <w:rPr>
                <w:rFonts w:ascii="Corbel" w:hAnsi="Corbel"/>
                <w:sz w:val="24"/>
                <w:szCs w:val="24"/>
              </w:rPr>
              <w:t>w kształcenia, dobór metod i form oraz środków dydaktycznych</w:t>
            </w:r>
            <w:r w:rsidR="00907BB1" w:rsidRPr="006C1175">
              <w:rPr>
                <w:rFonts w:ascii="Corbel" w:hAnsi="Corbel"/>
                <w:sz w:val="24"/>
                <w:szCs w:val="24"/>
              </w:rPr>
              <w:t>. Analiza różnych scenariuszy zajęć zintegrowanych.</w:t>
            </w:r>
          </w:p>
        </w:tc>
      </w:tr>
      <w:tr w:rsidR="002D2B98" w:rsidRPr="006C1175" w14:paraId="4A0CF507" w14:textId="77777777" w:rsidTr="002D2B98">
        <w:tc>
          <w:tcPr>
            <w:tcW w:w="9520" w:type="dxa"/>
          </w:tcPr>
          <w:p w14:paraId="633D8465" w14:textId="77777777" w:rsidR="002D2B98" w:rsidRPr="006C1175" w:rsidRDefault="00907BB1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Kontrola, samokontrola, ocena i samoocena w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wczesnoszkolnej, istota oceny kształtującej, oceny opisowej oraz formułowanie bieżącej i sumującej oceny opisowej.</w:t>
            </w:r>
          </w:p>
        </w:tc>
      </w:tr>
      <w:tr w:rsidR="00907BB1" w:rsidRPr="006C1175" w14:paraId="7D8AA117" w14:textId="77777777" w:rsidTr="002D2B98">
        <w:tc>
          <w:tcPr>
            <w:tcW w:w="9520" w:type="dxa"/>
          </w:tcPr>
          <w:p w14:paraId="6E20DB51" w14:textId="77777777" w:rsidR="00907BB1" w:rsidRPr="006C1175" w:rsidRDefault="00907BB1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Podręczniki szkolne – funkcje zasady wykorzystania podręczników w edukacji wczesnoszkolnej.</w:t>
            </w:r>
          </w:p>
        </w:tc>
      </w:tr>
      <w:tr w:rsidR="00907BB1" w:rsidRPr="006C1175" w14:paraId="6C60BFD0" w14:textId="77777777" w:rsidTr="002D2B98">
        <w:tc>
          <w:tcPr>
            <w:tcW w:w="9520" w:type="dxa"/>
          </w:tcPr>
          <w:p w14:paraId="4A52FA7F" w14:textId="77777777" w:rsidR="00907BB1" w:rsidRPr="006C1175" w:rsidRDefault="00B01073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Indywidualizacja w edukacji</w:t>
            </w:r>
            <w:r w:rsidR="00902B04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wczesnoszkolnej, nauczanie wielopoziomowe, nauczanie w grupach zróżnicowanych wiekowo, dostosowanie działań edukacyjnych do potrzeb i możliwości ucznia, praca z uczniem ze specjalnymi potrzebami edukacyjnymi</w:t>
            </w:r>
          </w:p>
        </w:tc>
      </w:tr>
      <w:tr w:rsidR="00B01073" w:rsidRPr="006C1175" w14:paraId="0B9CC8E4" w14:textId="77777777" w:rsidTr="002D2B98">
        <w:tc>
          <w:tcPr>
            <w:tcW w:w="9520" w:type="dxa"/>
          </w:tcPr>
          <w:p w14:paraId="56AB7B0F" w14:textId="77777777" w:rsidR="00B01073" w:rsidRPr="006C1175" w:rsidRDefault="00B01073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Praca domowa w edukacji wczesnoszkolnej</w:t>
            </w:r>
            <w:r w:rsidR="007B69BE" w:rsidRPr="006C1175">
              <w:rPr>
                <w:rFonts w:ascii="Corbel" w:hAnsi="Corbel"/>
                <w:sz w:val="24"/>
                <w:szCs w:val="24"/>
              </w:rPr>
              <w:t>, rodzaje prac, sposoby realizacji i ewaluacji</w:t>
            </w:r>
          </w:p>
        </w:tc>
      </w:tr>
    </w:tbl>
    <w:p w14:paraId="18D38F86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1776AB" w14:textId="77777777" w:rsidR="0085747A" w:rsidRPr="006C117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>3.4 Metody dydaktyczne</w:t>
      </w:r>
    </w:p>
    <w:p w14:paraId="03305411" w14:textId="77777777" w:rsidR="00153C41" w:rsidRPr="006C1175" w:rsidRDefault="007B69BE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b w:val="0"/>
          <w:smallCaps w:val="0"/>
          <w:szCs w:val="24"/>
        </w:rPr>
        <w:t>Zajęcia warsztatowe z elementami pracy metodą projektów oraz pracy w grupie</w:t>
      </w:r>
    </w:p>
    <w:p w14:paraId="7015D0C3" w14:textId="77777777" w:rsidR="00E960BB" w:rsidRPr="006C117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F6B8B7" w14:textId="77777777" w:rsidR="0085747A" w:rsidRPr="006C117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4. </w:t>
      </w:r>
      <w:r w:rsidR="0085747A" w:rsidRPr="006C1175">
        <w:rPr>
          <w:rFonts w:ascii="Corbel" w:hAnsi="Corbel"/>
          <w:smallCaps w:val="0"/>
          <w:szCs w:val="24"/>
        </w:rPr>
        <w:t>METODY I KRYTERIA OCENY</w:t>
      </w:r>
    </w:p>
    <w:p w14:paraId="0718EFDE" w14:textId="77777777" w:rsidR="00923D7D" w:rsidRPr="006C117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B6D1A4" w14:textId="77777777" w:rsidR="0085747A" w:rsidRPr="006C117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C1175">
        <w:rPr>
          <w:rFonts w:ascii="Corbel" w:hAnsi="Corbel"/>
          <w:smallCaps w:val="0"/>
          <w:szCs w:val="24"/>
        </w:rPr>
        <w:t>uczenia się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5104"/>
        <w:gridCol w:w="2126"/>
      </w:tblGrid>
      <w:tr w:rsidR="002D2B98" w:rsidRPr="006C1175" w14:paraId="11438B4A" w14:textId="77777777" w:rsidTr="003B7CAD">
        <w:tc>
          <w:tcPr>
            <w:tcW w:w="2409" w:type="dxa"/>
            <w:vAlign w:val="center"/>
          </w:tcPr>
          <w:p w14:paraId="721EA57C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Hlk232285835"/>
            <w:r w:rsidRPr="006C117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4" w:type="dxa"/>
            <w:vAlign w:val="center"/>
          </w:tcPr>
          <w:p w14:paraId="1CBF74DE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77F334FF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8451E5C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AA95DA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C117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C117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67709" w:rsidRPr="006C1175" w14:paraId="4FB02450" w14:textId="77777777" w:rsidTr="003B7CAD">
        <w:tc>
          <w:tcPr>
            <w:tcW w:w="2409" w:type="dxa"/>
          </w:tcPr>
          <w:p w14:paraId="6743471C" w14:textId="77777777" w:rsidR="002D2B98" w:rsidRPr="002A5FE5" w:rsidRDefault="002D2B98" w:rsidP="002A5FE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A5FE5"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104" w:type="dxa"/>
          </w:tcPr>
          <w:p w14:paraId="1B0BE3FA" w14:textId="65A305C4" w:rsidR="002D2B98" w:rsidRPr="006C1175" w:rsidRDefault="00A64095" w:rsidP="00A640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2D2B98" w:rsidRPr="006C1175">
              <w:rPr>
                <w:rFonts w:ascii="Corbel" w:hAnsi="Corbel"/>
                <w:b w:val="0"/>
                <w:szCs w:val="24"/>
              </w:rPr>
              <w:t>egzamin</w:t>
            </w:r>
            <w:r w:rsidR="00C86674" w:rsidRPr="006C1175">
              <w:rPr>
                <w:rFonts w:ascii="Corbel" w:hAnsi="Corbel"/>
                <w:b w:val="0"/>
                <w:szCs w:val="24"/>
              </w:rPr>
              <w:t xml:space="preserve"> pisemny</w:t>
            </w:r>
          </w:p>
        </w:tc>
        <w:tc>
          <w:tcPr>
            <w:tcW w:w="2126" w:type="dxa"/>
          </w:tcPr>
          <w:p w14:paraId="3235A964" w14:textId="77777777" w:rsidR="002D2B98" w:rsidRPr="006C1175" w:rsidRDefault="003B7CAD" w:rsidP="003E37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67709" w:rsidRPr="006C1175" w14:paraId="34425243" w14:textId="77777777" w:rsidTr="003B7CAD">
        <w:tc>
          <w:tcPr>
            <w:tcW w:w="2409" w:type="dxa"/>
          </w:tcPr>
          <w:p w14:paraId="336DF9BD" w14:textId="5258CAD8" w:rsidR="002D2B98" w:rsidRPr="002A5FE5" w:rsidRDefault="002D2B98" w:rsidP="002A5FE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A5FE5">
              <w:rPr>
                <w:rFonts w:ascii="Corbel" w:hAnsi="Corbel"/>
                <w:sz w:val="24"/>
                <w:szCs w:val="24"/>
              </w:rPr>
              <w:t>E</w:t>
            </w:r>
            <w:r w:rsidR="00E75B3F">
              <w:rPr>
                <w:rFonts w:ascii="Corbel" w:hAnsi="Corbel"/>
                <w:sz w:val="24"/>
                <w:szCs w:val="24"/>
              </w:rPr>
              <w:t>K</w:t>
            </w:r>
            <w:r w:rsidRPr="002A5FE5">
              <w:rPr>
                <w:rFonts w:ascii="Corbel" w:hAnsi="Corbel"/>
                <w:sz w:val="24"/>
                <w:szCs w:val="24"/>
              </w:rPr>
              <w:t>_ 02</w:t>
            </w:r>
          </w:p>
        </w:tc>
        <w:tc>
          <w:tcPr>
            <w:tcW w:w="5104" w:type="dxa"/>
          </w:tcPr>
          <w:p w14:paraId="1D1297FC" w14:textId="4B5A8671" w:rsidR="002D2B98" w:rsidRPr="006C1175" w:rsidRDefault="009D4FAF" w:rsidP="00A640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="002D2B98" w:rsidRPr="006C1175">
              <w:rPr>
                <w:rFonts w:ascii="Corbel" w:hAnsi="Corbel"/>
                <w:b w:val="0"/>
                <w:szCs w:val="24"/>
              </w:rPr>
              <w:t>egzamin</w:t>
            </w:r>
            <w:r w:rsidR="00C86674" w:rsidRPr="006C1175">
              <w:rPr>
                <w:rFonts w:ascii="Corbel" w:hAnsi="Corbel"/>
                <w:b w:val="0"/>
                <w:szCs w:val="24"/>
              </w:rPr>
              <w:t xml:space="preserve"> pisemny</w:t>
            </w:r>
          </w:p>
        </w:tc>
        <w:tc>
          <w:tcPr>
            <w:tcW w:w="2126" w:type="dxa"/>
          </w:tcPr>
          <w:p w14:paraId="6D5D6D98" w14:textId="77777777" w:rsidR="002D2B98" w:rsidRPr="006C1175" w:rsidRDefault="00E16547" w:rsidP="003E37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67709" w:rsidRPr="006C1175" w14:paraId="04AFDA48" w14:textId="77777777" w:rsidTr="003B7CAD">
        <w:tc>
          <w:tcPr>
            <w:tcW w:w="2409" w:type="dxa"/>
          </w:tcPr>
          <w:p w14:paraId="6F5A997F" w14:textId="1EE4B563" w:rsidR="002D2B98" w:rsidRPr="002A5FE5" w:rsidRDefault="002D2B98" w:rsidP="002A5FE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A5FE5">
              <w:rPr>
                <w:rFonts w:ascii="Corbel" w:hAnsi="Corbel"/>
                <w:sz w:val="24"/>
                <w:szCs w:val="24"/>
              </w:rPr>
              <w:t>E</w:t>
            </w:r>
            <w:r w:rsidR="00E75B3F">
              <w:rPr>
                <w:rFonts w:ascii="Corbel" w:hAnsi="Corbel"/>
                <w:sz w:val="24"/>
                <w:szCs w:val="24"/>
              </w:rPr>
              <w:t>K</w:t>
            </w:r>
            <w:r w:rsidRPr="002A5FE5">
              <w:rPr>
                <w:rFonts w:ascii="Corbel" w:hAnsi="Corbel"/>
                <w:sz w:val="24"/>
                <w:szCs w:val="24"/>
              </w:rPr>
              <w:t>_ 03</w:t>
            </w:r>
          </w:p>
        </w:tc>
        <w:tc>
          <w:tcPr>
            <w:tcW w:w="5104" w:type="dxa"/>
          </w:tcPr>
          <w:p w14:paraId="01BF9015" w14:textId="2D9EFE13" w:rsidR="002D2B98" w:rsidRPr="006C1175" w:rsidRDefault="002D2B98" w:rsidP="00A640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kolokwium</w:t>
            </w:r>
            <w:r w:rsidR="00A64095">
              <w:rPr>
                <w:rFonts w:ascii="Corbel" w:hAnsi="Corbel"/>
                <w:b w:val="0"/>
                <w:szCs w:val="24"/>
              </w:rPr>
              <w:t>, egzamin pisemny</w:t>
            </w:r>
            <w:r w:rsidR="00B2260C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14:paraId="2D071B52" w14:textId="77777777" w:rsidR="002D2B98" w:rsidRPr="006C1175" w:rsidRDefault="003B7CAD" w:rsidP="003E37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67709" w:rsidRPr="006C1175" w14:paraId="058AEE78" w14:textId="77777777" w:rsidTr="003B7CAD">
        <w:tc>
          <w:tcPr>
            <w:tcW w:w="2409" w:type="dxa"/>
          </w:tcPr>
          <w:p w14:paraId="6955BD31" w14:textId="322E9123" w:rsidR="002D2B98" w:rsidRPr="002A5FE5" w:rsidRDefault="002D2B98" w:rsidP="002A5FE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A5FE5">
              <w:rPr>
                <w:rFonts w:ascii="Corbel" w:hAnsi="Corbel"/>
                <w:sz w:val="24"/>
                <w:szCs w:val="24"/>
              </w:rPr>
              <w:t>E</w:t>
            </w:r>
            <w:r w:rsidR="00E75B3F">
              <w:rPr>
                <w:rFonts w:ascii="Corbel" w:hAnsi="Corbel"/>
                <w:sz w:val="24"/>
                <w:szCs w:val="24"/>
              </w:rPr>
              <w:t>K</w:t>
            </w:r>
            <w:r w:rsidRPr="002A5FE5">
              <w:rPr>
                <w:rFonts w:ascii="Corbel" w:hAnsi="Corbel"/>
                <w:sz w:val="24"/>
                <w:szCs w:val="24"/>
              </w:rPr>
              <w:t>_ 04</w:t>
            </w:r>
          </w:p>
        </w:tc>
        <w:tc>
          <w:tcPr>
            <w:tcW w:w="5104" w:type="dxa"/>
          </w:tcPr>
          <w:p w14:paraId="1947F41E" w14:textId="4E5BF48E" w:rsidR="002D2B98" w:rsidRPr="006C1175" w:rsidRDefault="00A64095" w:rsidP="00A640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4095">
              <w:rPr>
                <w:rFonts w:ascii="Corbel" w:hAnsi="Corbel"/>
                <w:b w:val="0"/>
                <w:szCs w:val="24"/>
              </w:rPr>
              <w:t>kolokwium, egzamin pisemny</w:t>
            </w:r>
            <w:r w:rsidR="00B2260C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14:paraId="786CEB47" w14:textId="77777777" w:rsidR="002D2B98" w:rsidRPr="006C1175" w:rsidRDefault="003B7CAD" w:rsidP="003E37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D2B98" w:rsidRPr="006C1175" w14:paraId="478C26FB" w14:textId="77777777" w:rsidTr="003B7CAD">
        <w:tc>
          <w:tcPr>
            <w:tcW w:w="2409" w:type="dxa"/>
          </w:tcPr>
          <w:p w14:paraId="3DEB25D2" w14:textId="77777777" w:rsidR="002D2B98" w:rsidRPr="002A5FE5" w:rsidRDefault="002D2B98" w:rsidP="002A5FE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A5FE5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104" w:type="dxa"/>
          </w:tcPr>
          <w:p w14:paraId="0116B3EC" w14:textId="6D80B226" w:rsidR="002D2B98" w:rsidRPr="006C1175" w:rsidRDefault="009D4FAF" w:rsidP="00A640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</w:t>
            </w:r>
            <w:r w:rsidRPr="006C1175">
              <w:rPr>
                <w:rFonts w:ascii="Corbel" w:hAnsi="Corbel"/>
                <w:b w:val="0"/>
                <w:szCs w:val="24"/>
              </w:rPr>
              <w:t xml:space="preserve"> </w:t>
            </w:r>
            <w:r w:rsidR="002D2B98" w:rsidRPr="006C1175">
              <w:rPr>
                <w:rFonts w:ascii="Corbel" w:hAnsi="Corbel"/>
                <w:b w:val="0"/>
                <w:szCs w:val="24"/>
              </w:rPr>
              <w:t>egzamin</w:t>
            </w:r>
            <w:r w:rsidR="00C86674" w:rsidRPr="006C1175">
              <w:rPr>
                <w:rFonts w:ascii="Corbel" w:hAnsi="Corbel"/>
                <w:b w:val="0"/>
                <w:szCs w:val="24"/>
              </w:rPr>
              <w:t xml:space="preserve"> pisemny</w:t>
            </w:r>
            <w:r w:rsidR="00B2260C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14:paraId="5F0114E9" w14:textId="77777777" w:rsidR="002D2B98" w:rsidRPr="006C1175" w:rsidRDefault="003B7CAD" w:rsidP="003E37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A5FE5" w:rsidRPr="006C1175" w14:paraId="0621BF3A" w14:textId="77777777" w:rsidTr="003B7CAD">
        <w:tc>
          <w:tcPr>
            <w:tcW w:w="2409" w:type="dxa"/>
          </w:tcPr>
          <w:p w14:paraId="711D4338" w14:textId="7DF9A11A" w:rsidR="002A5FE5" w:rsidRPr="002A5FE5" w:rsidRDefault="002A5FE5" w:rsidP="002A5FE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A5FE5">
              <w:rPr>
                <w:rFonts w:ascii="Corbel" w:hAnsi="Corbel"/>
                <w:sz w:val="24"/>
                <w:szCs w:val="24"/>
              </w:rPr>
              <w:t>EK_ 0</w:t>
            </w:r>
            <w:r w:rsidR="00B2260C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5104" w:type="dxa"/>
          </w:tcPr>
          <w:p w14:paraId="0AA8B242" w14:textId="07CF2F17" w:rsidR="002A5FE5" w:rsidRPr="006C1175" w:rsidRDefault="002A5FE5" w:rsidP="00A640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Pr="006C1175">
              <w:rPr>
                <w:rFonts w:ascii="Corbel" w:hAnsi="Corbel"/>
                <w:b w:val="0"/>
                <w:szCs w:val="24"/>
              </w:rPr>
              <w:t>egzamin pisemny</w:t>
            </w:r>
            <w:r w:rsidR="00B2260C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14:paraId="04CB4BA6" w14:textId="72686717" w:rsidR="002A5FE5" w:rsidRPr="006C1175" w:rsidRDefault="002A5FE5" w:rsidP="003E37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bookmarkEnd w:id="0"/>
    </w:tbl>
    <w:p w14:paraId="66C0458C" w14:textId="77777777" w:rsidR="00923D7D" w:rsidRPr="006C117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2711D2" w14:textId="77777777" w:rsidR="0085747A" w:rsidRPr="006C117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4.2 </w:t>
      </w:r>
      <w:r w:rsidR="0085747A" w:rsidRPr="006C1175">
        <w:rPr>
          <w:rFonts w:ascii="Corbel" w:hAnsi="Corbel"/>
          <w:smallCaps w:val="0"/>
          <w:szCs w:val="24"/>
        </w:rPr>
        <w:t>Warunki zaliczenia przedmiotu (kryteria oceniania)</w:t>
      </w:r>
    </w:p>
    <w:p w14:paraId="50E37623" w14:textId="77777777" w:rsidR="00923D7D" w:rsidRPr="006C117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C1175" w14:paraId="6E5DE6E9" w14:textId="77777777" w:rsidTr="00923D7D">
        <w:tc>
          <w:tcPr>
            <w:tcW w:w="9670" w:type="dxa"/>
          </w:tcPr>
          <w:p w14:paraId="73AB95D0" w14:textId="00FD9BAF" w:rsidR="00B2260C" w:rsidRPr="009E0F9C" w:rsidRDefault="00B2260C" w:rsidP="009E0F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bookmarkStart w:id="1" w:name="_Hlk232285864"/>
            <w:r w:rsidRPr="009E0F9C">
              <w:rPr>
                <w:rFonts w:ascii="Corbel" w:hAnsi="Corbel"/>
                <w:sz w:val="24"/>
                <w:szCs w:val="24"/>
              </w:rPr>
              <w:lastRenderedPageBreak/>
              <w:t xml:space="preserve">Pozytywna ocena z kolokwium obejmującego treści programowe realizowane w ramach ćwiczeń, oceniane w formie tradycyjnej: </w:t>
            </w:r>
            <w:proofErr w:type="spellStart"/>
            <w:r w:rsidRPr="009E0F9C"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 w:rsidRPr="009E0F9C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9E0F9C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9E0F9C">
              <w:rPr>
                <w:rFonts w:ascii="Corbel" w:hAnsi="Corbel"/>
                <w:sz w:val="24"/>
                <w:szCs w:val="24"/>
              </w:rPr>
              <w:t xml:space="preserve">, plus </w:t>
            </w:r>
            <w:proofErr w:type="spellStart"/>
            <w:r w:rsidRPr="009E0F9C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9E0F9C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9E0F9C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9E0F9C">
              <w:rPr>
                <w:rFonts w:ascii="Corbel" w:hAnsi="Corbel"/>
                <w:sz w:val="24"/>
                <w:szCs w:val="24"/>
              </w:rPr>
              <w:t xml:space="preserve">, plus </w:t>
            </w:r>
            <w:proofErr w:type="spellStart"/>
            <w:r w:rsidRPr="009E0F9C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9E0F9C">
              <w:rPr>
                <w:rFonts w:ascii="Corbel" w:hAnsi="Corbel"/>
                <w:sz w:val="24"/>
                <w:szCs w:val="24"/>
              </w:rPr>
              <w:t xml:space="preserve">, bdb. </w:t>
            </w:r>
          </w:p>
          <w:p w14:paraId="189F510A" w14:textId="0A0C1472" w:rsidR="00B2260C" w:rsidRPr="009E0F9C" w:rsidRDefault="009E0F9C" w:rsidP="009E0F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B2260C" w:rsidRPr="009E0F9C">
              <w:rPr>
                <w:rFonts w:ascii="Corbel" w:hAnsi="Corbel"/>
                <w:sz w:val="24"/>
                <w:szCs w:val="24"/>
              </w:rPr>
              <w:t>rzygotowanie pracy projektowej.</w:t>
            </w:r>
          </w:p>
          <w:p w14:paraId="762BCC0F" w14:textId="77777777" w:rsidR="00B2260C" w:rsidRDefault="00B2260C" w:rsidP="00B2260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Zaliczenie całości przedmiotu: egzamin w formie pisemnej, </w:t>
            </w:r>
            <w:r w:rsidRPr="00B2260C">
              <w:rPr>
                <w:rFonts w:ascii="Corbel" w:eastAsia="Times New Roman" w:hAnsi="Corbel"/>
                <w:bCs/>
                <w:szCs w:val="24"/>
              </w:rPr>
              <w:t xml:space="preserve">oceniane w formie tradycyjnej: </w:t>
            </w:r>
            <w:proofErr w:type="spellStart"/>
            <w:r w:rsidRPr="00B2260C">
              <w:rPr>
                <w:rFonts w:ascii="Corbel" w:eastAsia="Times New Roman" w:hAnsi="Corbel"/>
                <w:bCs/>
                <w:szCs w:val="24"/>
              </w:rPr>
              <w:t>ndst</w:t>
            </w:r>
            <w:proofErr w:type="spellEnd"/>
            <w:r w:rsidRPr="00B2260C">
              <w:rPr>
                <w:rFonts w:ascii="Corbel" w:eastAsia="Times New Roman" w:hAnsi="Corbel"/>
                <w:bCs/>
                <w:szCs w:val="24"/>
              </w:rPr>
              <w:t xml:space="preserve">, </w:t>
            </w:r>
            <w:proofErr w:type="spellStart"/>
            <w:r w:rsidRPr="00B2260C">
              <w:rPr>
                <w:rFonts w:ascii="Corbel" w:eastAsia="Times New Roman" w:hAnsi="Corbel"/>
                <w:bCs/>
                <w:szCs w:val="24"/>
              </w:rPr>
              <w:t>dst</w:t>
            </w:r>
            <w:proofErr w:type="spellEnd"/>
            <w:r w:rsidRPr="00B2260C">
              <w:rPr>
                <w:rFonts w:ascii="Corbel" w:eastAsia="Times New Roman" w:hAnsi="Corbel"/>
                <w:bCs/>
                <w:szCs w:val="24"/>
              </w:rPr>
              <w:t xml:space="preserve">, plus </w:t>
            </w:r>
            <w:proofErr w:type="spellStart"/>
            <w:r w:rsidRPr="00B2260C">
              <w:rPr>
                <w:rFonts w:ascii="Corbel" w:eastAsia="Times New Roman" w:hAnsi="Corbel"/>
                <w:bCs/>
                <w:szCs w:val="24"/>
              </w:rPr>
              <w:t>dst</w:t>
            </w:r>
            <w:proofErr w:type="spellEnd"/>
            <w:r w:rsidRPr="00B2260C">
              <w:rPr>
                <w:rFonts w:ascii="Corbel" w:eastAsia="Times New Roman" w:hAnsi="Corbel"/>
                <w:bCs/>
                <w:szCs w:val="24"/>
              </w:rPr>
              <w:t xml:space="preserve">, </w:t>
            </w:r>
            <w:proofErr w:type="spellStart"/>
            <w:r w:rsidRPr="00B2260C">
              <w:rPr>
                <w:rFonts w:ascii="Corbel" w:eastAsia="Times New Roman" w:hAnsi="Corbel"/>
                <w:bCs/>
                <w:szCs w:val="24"/>
              </w:rPr>
              <w:t>db</w:t>
            </w:r>
            <w:proofErr w:type="spellEnd"/>
            <w:r w:rsidRPr="00B2260C">
              <w:rPr>
                <w:rFonts w:ascii="Corbel" w:eastAsia="Times New Roman" w:hAnsi="Corbel"/>
                <w:bCs/>
                <w:szCs w:val="24"/>
              </w:rPr>
              <w:t xml:space="preserve">, plus </w:t>
            </w:r>
            <w:proofErr w:type="spellStart"/>
            <w:r w:rsidRPr="00B2260C">
              <w:rPr>
                <w:rFonts w:ascii="Corbel" w:eastAsia="Times New Roman" w:hAnsi="Corbel"/>
                <w:bCs/>
                <w:szCs w:val="24"/>
              </w:rPr>
              <w:t>db</w:t>
            </w:r>
            <w:proofErr w:type="spellEnd"/>
            <w:r w:rsidRPr="00B2260C">
              <w:rPr>
                <w:rFonts w:ascii="Corbel" w:eastAsia="Times New Roman" w:hAnsi="Corbel"/>
                <w:bCs/>
                <w:szCs w:val="24"/>
              </w:rPr>
              <w:t>, bdb</w:t>
            </w:r>
            <w:r w:rsidRPr="00B2260C">
              <w:rPr>
                <w:rFonts w:ascii="Corbel" w:eastAsia="Times New Roman" w:hAnsi="Corbel"/>
                <w:bCs/>
                <w:smallCaps/>
                <w:szCs w:val="24"/>
              </w:rPr>
              <w:t xml:space="preserve">.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</w:p>
          <w:p w14:paraId="015A11D6" w14:textId="77777777" w:rsidR="00B2260C" w:rsidRDefault="00B2260C" w:rsidP="00B2260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</w:p>
          <w:p w14:paraId="6E7E1A88" w14:textId="09404314" w:rsidR="00B2260C" w:rsidRPr="00B2260C" w:rsidRDefault="00B2260C" w:rsidP="00B2260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Kryteria oceny prac pisemnych:</w:t>
            </w:r>
          </w:p>
          <w:p w14:paraId="76CCB6FC" w14:textId="3211785E" w:rsidR="00B2260C" w:rsidRPr="00B2260C" w:rsidRDefault="00B2260C" w:rsidP="00B2260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5.0 </w:t>
            </w:r>
            <w:r w:rsidR="009E0F9C"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wykazuje</w:t>
            </w:r>
            <w:r w:rsidR="009E0F9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znajomość każdej z treści kształcenia na poziomie 91%-100%</w:t>
            </w:r>
          </w:p>
          <w:p w14:paraId="2694CAD3" w14:textId="77777777" w:rsidR="00B2260C" w:rsidRPr="00B2260C" w:rsidRDefault="00B2260C" w:rsidP="00B2260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4.5 – wykazuje znajomość każdej z treści kształcenia na poziomie 81%-90%</w:t>
            </w:r>
          </w:p>
          <w:p w14:paraId="3535BC12" w14:textId="77777777" w:rsidR="00B2260C" w:rsidRPr="00B2260C" w:rsidRDefault="00B2260C" w:rsidP="00B2260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4.0 – wykazuje znajomość każdej z treści kształcenia na poziomie 71%-80%</w:t>
            </w:r>
          </w:p>
          <w:p w14:paraId="697CD9F3" w14:textId="77777777" w:rsidR="00B2260C" w:rsidRPr="00B2260C" w:rsidRDefault="00B2260C" w:rsidP="00B2260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75C23031" w14:textId="77777777" w:rsidR="00B2260C" w:rsidRPr="00B2260C" w:rsidRDefault="00B2260C" w:rsidP="00B2260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35BFBDBD" w14:textId="63437FE5" w:rsidR="00B2260C" w:rsidRPr="00B2260C" w:rsidRDefault="00B2260C" w:rsidP="00B2260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2.0</w:t>
            </w:r>
            <w:r w:rsidR="009E0F9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– wykazuje znajomość każdej z treści kształcenia poniżej 51%</w:t>
            </w:r>
          </w:p>
          <w:p w14:paraId="17DED1E8" w14:textId="77777777" w:rsidR="00B2260C" w:rsidRPr="00B2260C" w:rsidRDefault="00B2260C" w:rsidP="00B2260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</w:p>
          <w:p w14:paraId="34B5D39F" w14:textId="08D1873E" w:rsidR="00B2260C" w:rsidRPr="00B2260C" w:rsidRDefault="00B2260C" w:rsidP="00B2260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Kryteria oceny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u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:</w:t>
            </w:r>
          </w:p>
          <w:p w14:paraId="3E845D5E" w14:textId="4451B44A" w:rsidR="00B2260C" w:rsidRPr="00B2260C" w:rsidRDefault="00B2260C" w:rsidP="00B2260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5,0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opracowany zdecydowanie samodzielnie przez studenta, który przedkłada twórcze rozwiązania na każdym etapie projektu;</w:t>
            </w:r>
          </w:p>
          <w:p w14:paraId="76FEBA7C" w14:textId="0D7E6416" w:rsidR="00B2260C" w:rsidRPr="00B2260C" w:rsidRDefault="00B2260C" w:rsidP="00B2260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4,5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opracowany raczej samodzielnie przez studenta, który wymaga ukierunkowania na wybranych etapach projektu;</w:t>
            </w:r>
          </w:p>
          <w:p w14:paraId="254510FF" w14:textId="12FA5F61" w:rsidR="00B2260C" w:rsidRPr="00B2260C" w:rsidRDefault="00B2260C" w:rsidP="00B2260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4,0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opracowany częściowo samodzielnie a częściowo pod kierunkiem nauczyciela. Student wymaga pomocy na wybranych etapach projektu;</w:t>
            </w:r>
          </w:p>
          <w:p w14:paraId="65A9DA7B" w14:textId="2F8E548D" w:rsidR="00B2260C" w:rsidRPr="00B2260C" w:rsidRDefault="00B2260C" w:rsidP="00B2260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3,5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opracowany raczej pod kierunkiem nauczyciela, który udziela pomocy na większości etapów projektu</w:t>
            </w:r>
            <w:r w:rsidR="009E0F9C">
              <w:rPr>
                <w:rFonts w:ascii="Corbel" w:eastAsia="Times New Roman" w:hAnsi="Corbel"/>
                <w:bCs/>
                <w:sz w:val="24"/>
                <w:szCs w:val="24"/>
              </w:rPr>
              <w:t>;</w:t>
            </w:r>
          </w:p>
          <w:p w14:paraId="402F8457" w14:textId="61EF6D1D" w:rsidR="00B2260C" w:rsidRPr="00B2260C" w:rsidRDefault="00B2260C" w:rsidP="00B2260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3,0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rojekt opracowany zdecydowanie pod kierunkiem nauczyciela. Student wymagał stałej pomocy na każdym etapie projektu;</w:t>
            </w:r>
          </w:p>
          <w:p w14:paraId="1AEC17E8" w14:textId="4C6EFD79" w:rsidR="005E7C04" w:rsidRPr="005E7C04" w:rsidRDefault="00B2260C" w:rsidP="00B2260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2,0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s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tudent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nie opracował projektu, jego wiedza i umiejętności są niewystarczające na każdym etapie projektu.</w:t>
            </w:r>
          </w:p>
        </w:tc>
      </w:tr>
      <w:bookmarkEnd w:id="1"/>
    </w:tbl>
    <w:p w14:paraId="5B675FEC" w14:textId="77777777" w:rsidR="00932B12" w:rsidRDefault="00932B12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23706B5D" w14:textId="700A6F93" w:rsidR="009F4610" w:rsidRPr="006C117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C1175">
        <w:rPr>
          <w:rFonts w:ascii="Corbel" w:hAnsi="Corbel"/>
          <w:b/>
          <w:sz w:val="24"/>
          <w:szCs w:val="24"/>
        </w:rPr>
        <w:t xml:space="preserve">5. </w:t>
      </w:r>
      <w:r w:rsidR="00C61DC5" w:rsidRPr="006C117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0"/>
        <w:gridCol w:w="2970"/>
      </w:tblGrid>
      <w:tr w:rsidR="0085747A" w:rsidRPr="006C1175" w14:paraId="099B28A5" w14:textId="77777777" w:rsidTr="00E638A8">
        <w:tc>
          <w:tcPr>
            <w:tcW w:w="6550" w:type="dxa"/>
            <w:vAlign w:val="center"/>
          </w:tcPr>
          <w:p w14:paraId="0FC30FCF" w14:textId="77777777" w:rsidR="0085747A" w:rsidRPr="006C117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C117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C117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C117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2970" w:type="dxa"/>
            <w:vAlign w:val="center"/>
          </w:tcPr>
          <w:p w14:paraId="4942253B" w14:textId="77777777" w:rsidR="0085747A" w:rsidRPr="006C1175" w:rsidRDefault="00C61DC5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C117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C117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C117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C1175" w14:paraId="59043834" w14:textId="77777777" w:rsidTr="00E638A8">
        <w:tc>
          <w:tcPr>
            <w:tcW w:w="6550" w:type="dxa"/>
          </w:tcPr>
          <w:p w14:paraId="2072FE1C" w14:textId="77777777" w:rsidR="0085747A" w:rsidRPr="006C1175" w:rsidRDefault="00C61DC5" w:rsidP="00111E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G</w:t>
            </w:r>
            <w:r w:rsidR="0085747A" w:rsidRPr="006C117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C1175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C117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C117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2970" w:type="dxa"/>
            <w:vAlign w:val="center"/>
          </w:tcPr>
          <w:p w14:paraId="768B4C8A" w14:textId="51B607AF" w:rsidR="0085747A" w:rsidRPr="006C1175" w:rsidRDefault="003556BA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6C1175" w14:paraId="4BBE51D0" w14:textId="77777777" w:rsidTr="00E638A8">
        <w:tc>
          <w:tcPr>
            <w:tcW w:w="6550" w:type="dxa"/>
          </w:tcPr>
          <w:p w14:paraId="4AB12EBA" w14:textId="02184B3A" w:rsidR="00C61DC5" w:rsidRPr="006C1175" w:rsidRDefault="00C61DC5" w:rsidP="009D4FA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C1175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9D4FA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C1175">
              <w:rPr>
                <w:rFonts w:ascii="Corbel" w:hAnsi="Corbel"/>
                <w:sz w:val="24"/>
                <w:szCs w:val="24"/>
              </w:rPr>
              <w:t>(egzamin)</w:t>
            </w:r>
          </w:p>
        </w:tc>
        <w:tc>
          <w:tcPr>
            <w:tcW w:w="2970" w:type="dxa"/>
            <w:vAlign w:val="center"/>
          </w:tcPr>
          <w:p w14:paraId="0A5A781B" w14:textId="2395B8A5" w:rsidR="00C61DC5" w:rsidRPr="006C1175" w:rsidRDefault="00CC1338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6C1175" w14:paraId="717E1939" w14:textId="77777777" w:rsidTr="00E638A8">
        <w:tc>
          <w:tcPr>
            <w:tcW w:w="6550" w:type="dxa"/>
          </w:tcPr>
          <w:p w14:paraId="5F5586A1" w14:textId="40795E00" w:rsidR="00C61DC5" w:rsidRPr="006C117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41173" w:rsidRPr="006C1175">
              <w:rPr>
                <w:rFonts w:ascii="Corbel" w:hAnsi="Corbel"/>
                <w:sz w:val="24"/>
                <w:szCs w:val="24"/>
              </w:rPr>
              <w:t xml:space="preserve">: przygotowanie do zajęć, </w:t>
            </w:r>
            <w:r w:rsidR="00CC1338">
              <w:rPr>
                <w:rFonts w:ascii="Corbel" w:hAnsi="Corbel"/>
                <w:sz w:val="24"/>
                <w:szCs w:val="24"/>
              </w:rPr>
              <w:t>egzaminu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, </w:t>
            </w:r>
            <w:r w:rsidR="00B41173" w:rsidRPr="006C1175">
              <w:rPr>
                <w:rFonts w:ascii="Corbel" w:hAnsi="Corbel"/>
                <w:sz w:val="24"/>
                <w:szCs w:val="24"/>
              </w:rPr>
              <w:t>opracowanie projektu</w:t>
            </w:r>
          </w:p>
        </w:tc>
        <w:tc>
          <w:tcPr>
            <w:tcW w:w="2970" w:type="dxa"/>
            <w:vAlign w:val="center"/>
          </w:tcPr>
          <w:p w14:paraId="6F1AC82B" w14:textId="42DDCCAF" w:rsidR="00C61DC5" w:rsidRPr="006C1175" w:rsidRDefault="00932B12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6C1175" w14:paraId="12A05CDD" w14:textId="77777777" w:rsidTr="00E638A8">
        <w:tc>
          <w:tcPr>
            <w:tcW w:w="6550" w:type="dxa"/>
          </w:tcPr>
          <w:p w14:paraId="0D9A8670" w14:textId="77777777" w:rsidR="0085747A" w:rsidRPr="006C117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2970" w:type="dxa"/>
            <w:vAlign w:val="center"/>
          </w:tcPr>
          <w:p w14:paraId="7C242B5C" w14:textId="3627469B" w:rsidR="0085747A" w:rsidRPr="006C1175" w:rsidRDefault="009E0F9C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932B1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6C1175" w14:paraId="17ABEAAD" w14:textId="77777777" w:rsidTr="00E638A8">
        <w:tc>
          <w:tcPr>
            <w:tcW w:w="6550" w:type="dxa"/>
          </w:tcPr>
          <w:p w14:paraId="2D174841" w14:textId="77777777" w:rsidR="0085747A" w:rsidRPr="006C117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C117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2970" w:type="dxa"/>
            <w:vAlign w:val="center"/>
          </w:tcPr>
          <w:p w14:paraId="713BA167" w14:textId="1611B5A5" w:rsidR="0085747A" w:rsidRPr="006C1175" w:rsidRDefault="009E0F9C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956A4DF" w14:textId="77777777" w:rsidR="003E1941" w:rsidRPr="006C117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FFD76D" w14:textId="77777777" w:rsidR="0085747A" w:rsidRPr="006C117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6. </w:t>
      </w:r>
      <w:r w:rsidR="0085747A" w:rsidRPr="006C1175">
        <w:rPr>
          <w:rFonts w:ascii="Corbel" w:hAnsi="Corbel"/>
          <w:smallCaps w:val="0"/>
          <w:szCs w:val="24"/>
        </w:rPr>
        <w:t>PRAKTYKI ZAWO</w:t>
      </w:r>
      <w:r w:rsidR="009D3F3B" w:rsidRPr="006C1175">
        <w:rPr>
          <w:rFonts w:ascii="Corbel" w:hAnsi="Corbel"/>
          <w:smallCaps w:val="0"/>
          <w:szCs w:val="24"/>
        </w:rPr>
        <w:t>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6C1175" w14:paraId="16C412AB" w14:textId="77777777" w:rsidTr="00867709">
        <w:trPr>
          <w:trHeight w:val="397"/>
        </w:trPr>
        <w:tc>
          <w:tcPr>
            <w:tcW w:w="4082" w:type="dxa"/>
          </w:tcPr>
          <w:p w14:paraId="423AE61E" w14:textId="77777777" w:rsidR="0085747A" w:rsidRPr="006C117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689AD401" w14:textId="77777777" w:rsidR="0085747A" w:rsidRPr="006C1175" w:rsidRDefault="008677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6C1175" w14:paraId="4EAE67E6" w14:textId="77777777" w:rsidTr="00867709">
        <w:trPr>
          <w:trHeight w:val="397"/>
        </w:trPr>
        <w:tc>
          <w:tcPr>
            <w:tcW w:w="4082" w:type="dxa"/>
          </w:tcPr>
          <w:p w14:paraId="7B0CD799" w14:textId="77777777" w:rsidR="0085747A" w:rsidRPr="006C117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6B8129A" w14:textId="77777777" w:rsidR="0085747A" w:rsidRPr="006C1175" w:rsidRDefault="008677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3D4C71D" w14:textId="77777777" w:rsidR="003E1941" w:rsidRPr="006C117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E74DDE" w14:textId="77777777" w:rsidR="0085747A" w:rsidRPr="006C117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7. </w:t>
      </w:r>
      <w:r w:rsidR="0085747A" w:rsidRPr="006C1175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D66DE8" w:rsidRPr="006C1175" w14:paraId="15B88221" w14:textId="77777777" w:rsidTr="00895D68">
        <w:trPr>
          <w:trHeight w:val="397"/>
        </w:trPr>
        <w:tc>
          <w:tcPr>
            <w:tcW w:w="9491" w:type="dxa"/>
          </w:tcPr>
          <w:p w14:paraId="47639E91" w14:textId="77777777" w:rsidR="00D66DE8" w:rsidRPr="009D4FAF" w:rsidRDefault="00D66DE8" w:rsidP="009D4FAF">
            <w:pPr>
              <w:pStyle w:val="Punktygwne"/>
              <w:tabs>
                <w:tab w:val="left" w:pos="294"/>
              </w:tabs>
              <w:spacing w:before="0" w:after="0"/>
              <w:ind w:left="152" w:hanging="142"/>
              <w:rPr>
                <w:rFonts w:ascii="Corbel" w:hAnsi="Corbel"/>
                <w:bCs/>
                <w:smallCaps w:val="0"/>
                <w:szCs w:val="24"/>
              </w:rPr>
            </w:pPr>
            <w:bookmarkStart w:id="2" w:name="_Hlk232286021"/>
            <w:r w:rsidRPr="009D4FAF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53C70DEC" w14:textId="77777777" w:rsidR="00D66DE8" w:rsidRPr="006C1175" w:rsidRDefault="00D66DE8" w:rsidP="009D4FAF">
            <w:pPr>
              <w:pStyle w:val="Akapitzlist1"/>
              <w:numPr>
                <w:ilvl w:val="0"/>
                <w:numId w:val="5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Adamowicz M., Olczak A.,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Pedagogika przedszkolna. Oblicza i poszukiwania</w:t>
            </w:r>
            <w:r w:rsidRPr="006C1175">
              <w:rPr>
                <w:rFonts w:ascii="Corbel" w:hAnsi="Corbel"/>
                <w:sz w:val="24"/>
                <w:szCs w:val="24"/>
              </w:rPr>
              <w:t>. Toruń 2014</w:t>
            </w:r>
          </w:p>
          <w:p w14:paraId="166DEA22" w14:textId="77777777" w:rsidR="00D66DE8" w:rsidRPr="006C1175" w:rsidRDefault="00D66DE8" w:rsidP="009D4FAF">
            <w:pPr>
              <w:pStyle w:val="Akapitzlist"/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Gruszczyk – Kolczyńska E. Zielińska E.,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Nauczycielska diagnoza gotowości do podjęcia nauki szkolnej.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Kraków 2011.</w:t>
            </w:r>
          </w:p>
          <w:p w14:paraId="11BBD433" w14:textId="77777777" w:rsidR="00D66DE8" w:rsidRPr="006C1175" w:rsidRDefault="00D66DE8" w:rsidP="009D4FAF">
            <w:pPr>
              <w:pStyle w:val="Akapitzlist"/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lastRenderedPageBreak/>
              <w:t>Karbowniczek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J., Kwaśniewska M., Surma B.,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Podstawy pedagogiki przedszkolnej z metodyką. </w:t>
            </w:r>
            <w:r w:rsidRPr="006C1175">
              <w:rPr>
                <w:rFonts w:ascii="Corbel" w:hAnsi="Corbel"/>
                <w:sz w:val="24"/>
                <w:szCs w:val="24"/>
              </w:rPr>
              <w:t>Kraków 2012.</w:t>
            </w:r>
          </w:p>
          <w:p w14:paraId="6DC864B1" w14:textId="77777777" w:rsidR="00D66DE8" w:rsidRPr="006C1175" w:rsidRDefault="00D66DE8" w:rsidP="009D4FAF">
            <w:pPr>
              <w:pStyle w:val="Akapitzlist1"/>
              <w:numPr>
                <w:ilvl w:val="0"/>
                <w:numId w:val="5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Bronk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D.,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Malenda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A.  (red.),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 w:rsidRPr="006C1175">
              <w:rPr>
                <w:rFonts w:ascii="Corbel" w:hAnsi="Corbel"/>
                <w:sz w:val="24"/>
                <w:szCs w:val="24"/>
              </w:rPr>
              <w:t>Warszawa 2012.</w:t>
            </w:r>
          </w:p>
          <w:p w14:paraId="3BCBD509" w14:textId="77777777" w:rsidR="00D66DE8" w:rsidRPr="00651CBC" w:rsidRDefault="00D66DE8" w:rsidP="009D4FAF">
            <w:pPr>
              <w:pStyle w:val="Akapitzlist1"/>
              <w:numPr>
                <w:ilvl w:val="0"/>
                <w:numId w:val="5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7365F2">
              <w:rPr>
                <w:rFonts w:ascii="Corbel" w:hAnsi="Corbel"/>
                <w:sz w:val="24"/>
                <w:szCs w:val="24"/>
              </w:rPr>
              <w:t>Jakubowicz-</w:t>
            </w:r>
            <w:proofErr w:type="spellStart"/>
            <w:r w:rsidRPr="007365F2">
              <w:rPr>
                <w:rFonts w:ascii="Corbel" w:hAnsi="Corbel"/>
                <w:sz w:val="24"/>
                <w:szCs w:val="24"/>
              </w:rPr>
              <w:t>Bryx</w:t>
            </w:r>
            <w:proofErr w:type="spellEnd"/>
            <w:r w:rsidRPr="007365F2">
              <w:rPr>
                <w:rFonts w:ascii="Corbel" w:hAnsi="Corbel"/>
                <w:sz w:val="24"/>
                <w:szCs w:val="24"/>
              </w:rPr>
              <w:t xml:space="preserve"> A., </w:t>
            </w:r>
            <w:proofErr w:type="spellStart"/>
            <w:r w:rsidRPr="007365F2">
              <w:rPr>
                <w:rFonts w:ascii="Corbel" w:hAnsi="Corbel"/>
                <w:sz w:val="24"/>
                <w:szCs w:val="24"/>
              </w:rPr>
              <w:t>Sobieszczyk</w:t>
            </w:r>
            <w:proofErr w:type="spellEnd"/>
            <w:r w:rsidRPr="007365F2">
              <w:rPr>
                <w:rFonts w:ascii="Corbel" w:hAnsi="Corbel"/>
                <w:sz w:val="24"/>
                <w:szCs w:val="24"/>
              </w:rPr>
              <w:t xml:space="preserve"> M., Wojciechowska K. (2022), Pedagogika przedszkolna i wczesnoszkolna we współczesnej przestrzeni społecznej. Wybrane aspekty. Bydgoszcz, Wydawnictwo Uniwersytetu Kazimierza Wielkiego.</w:t>
            </w:r>
          </w:p>
        </w:tc>
      </w:tr>
      <w:tr w:rsidR="00D66DE8" w:rsidRPr="006C1175" w14:paraId="708A09CE" w14:textId="77777777" w:rsidTr="00895D68">
        <w:trPr>
          <w:trHeight w:val="397"/>
        </w:trPr>
        <w:tc>
          <w:tcPr>
            <w:tcW w:w="9491" w:type="dxa"/>
          </w:tcPr>
          <w:p w14:paraId="6264E6E1" w14:textId="77777777" w:rsidR="00D66DE8" w:rsidRPr="009D4FAF" w:rsidRDefault="00D66DE8" w:rsidP="009D4FAF">
            <w:pPr>
              <w:pStyle w:val="Punktygwne"/>
              <w:tabs>
                <w:tab w:val="left" w:pos="294"/>
              </w:tabs>
              <w:spacing w:before="0" w:after="0"/>
              <w:ind w:left="152" w:hanging="142"/>
              <w:rPr>
                <w:rFonts w:ascii="Corbel" w:hAnsi="Corbel"/>
                <w:bCs/>
                <w:smallCaps w:val="0"/>
                <w:szCs w:val="24"/>
              </w:rPr>
            </w:pPr>
            <w:r w:rsidRPr="009D4FAF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3FA3D19" w14:textId="77777777" w:rsidR="00D66DE8" w:rsidRPr="006C1175" w:rsidRDefault="00D66DE8" w:rsidP="009D4FAF">
            <w:pPr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Czasopisma: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Wychowanie w przedszkolu, Bliżej przedszkola</w:t>
            </w:r>
          </w:p>
          <w:p w14:paraId="4206CF7C" w14:textId="77777777" w:rsidR="00D66DE8" w:rsidRPr="006C1175" w:rsidRDefault="00D66DE8" w:rsidP="009D4FAF">
            <w:pPr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Edwards C.H.,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Dyscyplina i kierowanie klasą, </w:t>
            </w:r>
            <w:r w:rsidRPr="006C1175">
              <w:rPr>
                <w:rFonts w:ascii="Corbel" w:hAnsi="Corbel"/>
                <w:sz w:val="24"/>
                <w:szCs w:val="24"/>
              </w:rPr>
              <w:t>PWN, Warszawa 2008.</w:t>
            </w:r>
          </w:p>
          <w:p w14:paraId="1A529500" w14:textId="77777777" w:rsidR="00D66DE8" w:rsidRPr="006C1175" w:rsidRDefault="00D66DE8" w:rsidP="009D4FAF">
            <w:pPr>
              <w:pStyle w:val="Akapitzlist"/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I, Nowak-Łojewska A.,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6C1175">
              <w:rPr>
                <w:rFonts w:ascii="Corbel" w:hAnsi="Corbel"/>
                <w:sz w:val="24"/>
                <w:szCs w:val="24"/>
              </w:rPr>
              <w:t>j, Kraków 2008.</w:t>
            </w:r>
          </w:p>
          <w:p w14:paraId="6D2AE961" w14:textId="77777777" w:rsidR="00D66DE8" w:rsidRPr="006C1175" w:rsidRDefault="00D66DE8" w:rsidP="009D4FAF">
            <w:pPr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color w:val="000000"/>
                <w:spacing w:val="-6"/>
                <w:sz w:val="24"/>
                <w:szCs w:val="24"/>
              </w:rPr>
            </w:pPr>
            <w:r w:rsidRPr="006C1175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Kwiatkowska H., </w:t>
            </w:r>
            <w:r w:rsidRPr="006C1175">
              <w:rPr>
                <w:rFonts w:ascii="Corbel" w:hAnsi="Corbel"/>
                <w:i/>
                <w:color w:val="000000"/>
                <w:spacing w:val="-6"/>
                <w:sz w:val="24"/>
                <w:szCs w:val="24"/>
              </w:rPr>
              <w:t>Pedeutologia</w:t>
            </w:r>
            <w:r w:rsidRPr="006C1175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, WSiP, Warszawa 2008.</w:t>
            </w:r>
          </w:p>
          <w:p w14:paraId="224819EA" w14:textId="77777777" w:rsidR="00D66DE8" w:rsidRPr="006C1175" w:rsidRDefault="00D66DE8" w:rsidP="009D4FAF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Laska E. I., Piątek T.,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Wokół zintegrowanego kształcenia uczniów w młodszym wieku szkolnym,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UR, Rzeszów 2005.</w:t>
            </w:r>
          </w:p>
          <w:p w14:paraId="4316DA3C" w14:textId="77777777" w:rsidR="00D66DE8" w:rsidRDefault="00D66DE8" w:rsidP="009D4FAF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Więckowski R.,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Pedagogika wczesnoszkolna.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Warszawa 1993.</w:t>
            </w:r>
            <w:r w:rsidRPr="006C1175">
              <w:rPr>
                <w:rFonts w:ascii="Corbel" w:hAnsi="Corbel"/>
                <w:smallCaps/>
                <w:color w:val="000000"/>
                <w:sz w:val="24"/>
                <w:szCs w:val="24"/>
              </w:rPr>
              <w:t xml:space="preserve"> </w:t>
            </w:r>
          </w:p>
          <w:p w14:paraId="5EBEFA6D" w14:textId="77777777" w:rsidR="00D66DE8" w:rsidRDefault="00D66DE8" w:rsidP="009D4FAF">
            <w:pPr>
              <w:pStyle w:val="Akapitzlist"/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Klus-Stańska D. (red.),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(Anty)edukacja wczesnoszkolna, </w:t>
            </w:r>
            <w:r w:rsidRPr="006C1175">
              <w:rPr>
                <w:rFonts w:ascii="Corbel" w:hAnsi="Corbel"/>
                <w:sz w:val="24"/>
                <w:szCs w:val="24"/>
              </w:rPr>
              <w:t>Kraków 2014.</w:t>
            </w:r>
          </w:p>
          <w:p w14:paraId="5F99FE23" w14:textId="77777777" w:rsidR="00D66DE8" w:rsidRDefault="00D66DE8" w:rsidP="009D4FAF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Adamek I.,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Projektowanie i modelowanie edukacji zintegrowanej</w:t>
            </w:r>
            <w:r w:rsidRPr="006C1175">
              <w:rPr>
                <w:rFonts w:ascii="Corbel" w:hAnsi="Corbel"/>
                <w:sz w:val="24"/>
                <w:szCs w:val="24"/>
              </w:rPr>
              <w:t>, Kraków 2002</w:t>
            </w:r>
          </w:p>
          <w:p w14:paraId="31B77D0D" w14:textId="77777777" w:rsidR="00D66DE8" w:rsidRDefault="00D66DE8" w:rsidP="009D4FAF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Żylińska M.,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Neurodydaktyka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Nauczanie i uczenie się przyjazne mózgowi.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Toruń 2013</w:t>
            </w:r>
          </w:p>
          <w:p w14:paraId="67452A9F" w14:textId="77777777" w:rsidR="00D66DE8" w:rsidRDefault="00D66DE8" w:rsidP="009D4FAF">
            <w:pPr>
              <w:pStyle w:val="Akapitzlist"/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Filipiak E.,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</w:t>
            </w:r>
            <w:proofErr w:type="spellStart"/>
            <w:r w:rsidRPr="006C1175">
              <w:rPr>
                <w:rFonts w:ascii="Corbel" w:hAnsi="Corbel"/>
                <w:i/>
                <w:sz w:val="24"/>
                <w:szCs w:val="24"/>
              </w:rPr>
              <w:t>Wygotskim</w:t>
            </w:r>
            <w:proofErr w:type="spellEnd"/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 i Brunerem w tle,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Sopot 2012.</w:t>
            </w:r>
          </w:p>
          <w:p w14:paraId="6380F9DD" w14:textId="77777777" w:rsidR="00D66DE8" w:rsidRDefault="00D66DE8" w:rsidP="009D4FAF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Ocenianie szkolne wspierające rozwój ucznia, </w:t>
            </w:r>
            <w:r w:rsidRPr="006C1175">
              <w:rPr>
                <w:rFonts w:ascii="Corbel" w:hAnsi="Corbel"/>
                <w:sz w:val="24"/>
                <w:szCs w:val="24"/>
              </w:rPr>
              <w:t>Kraków 2004.</w:t>
            </w:r>
          </w:p>
          <w:p w14:paraId="65FE86E6" w14:textId="77777777" w:rsidR="00D66DE8" w:rsidRPr="00945120" w:rsidRDefault="00D66DE8" w:rsidP="009D4FAF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Szczepska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>-Pustkowska M.  (red.)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Waip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>, Warszawa 2009.</w:t>
            </w:r>
          </w:p>
        </w:tc>
      </w:tr>
      <w:bookmarkEnd w:id="2"/>
    </w:tbl>
    <w:p w14:paraId="7952230C" w14:textId="77777777" w:rsidR="0085747A" w:rsidRPr="006C117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178CB4" w14:textId="77777777" w:rsidR="0085747A" w:rsidRPr="006C1175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57DAD49" w14:textId="77777777" w:rsidR="00F22DCD" w:rsidRPr="006C1175" w:rsidRDefault="00F22DC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6D7F77" w14:textId="77777777" w:rsidR="00F22DCD" w:rsidRPr="006C1175" w:rsidRDefault="00F22DC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BFF00B" w14:textId="77777777" w:rsidR="00F22DCD" w:rsidRPr="006C1175" w:rsidRDefault="00F22DCD" w:rsidP="00F22DCD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F22DCD" w:rsidRPr="006C117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452D8F" w14:textId="77777777" w:rsidR="00E00FA0" w:rsidRDefault="00E00FA0" w:rsidP="00C16ABF">
      <w:pPr>
        <w:spacing w:after="0" w:line="240" w:lineRule="auto"/>
      </w:pPr>
      <w:r>
        <w:separator/>
      </w:r>
    </w:p>
  </w:endnote>
  <w:endnote w:type="continuationSeparator" w:id="0">
    <w:p w14:paraId="19701A08" w14:textId="77777777" w:rsidR="00E00FA0" w:rsidRDefault="00E00FA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8450CD" w14:textId="77777777" w:rsidR="00E00FA0" w:rsidRDefault="00E00FA0" w:rsidP="00C16ABF">
      <w:pPr>
        <w:spacing w:after="0" w:line="240" w:lineRule="auto"/>
      </w:pPr>
      <w:r>
        <w:separator/>
      </w:r>
    </w:p>
  </w:footnote>
  <w:footnote w:type="continuationSeparator" w:id="0">
    <w:p w14:paraId="327837AE" w14:textId="77777777" w:rsidR="00E00FA0" w:rsidRDefault="00E00FA0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240DD"/>
    <w:multiLevelType w:val="hybridMultilevel"/>
    <w:tmpl w:val="9940C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33C73"/>
    <w:multiLevelType w:val="hybridMultilevel"/>
    <w:tmpl w:val="71D44EBA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2246FE"/>
    <w:multiLevelType w:val="hybridMultilevel"/>
    <w:tmpl w:val="21F65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35502"/>
    <w:multiLevelType w:val="hybridMultilevel"/>
    <w:tmpl w:val="1352B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DE7340"/>
    <w:multiLevelType w:val="hybridMultilevel"/>
    <w:tmpl w:val="E2E8799C"/>
    <w:lvl w:ilvl="0" w:tplc="A81E2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7200F9"/>
    <w:multiLevelType w:val="hybridMultilevel"/>
    <w:tmpl w:val="75A47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845014">
    <w:abstractNumId w:val="2"/>
  </w:num>
  <w:num w:numId="2" w16cid:durableId="182746883">
    <w:abstractNumId w:val="0"/>
  </w:num>
  <w:num w:numId="3" w16cid:durableId="1410154299">
    <w:abstractNumId w:val="1"/>
  </w:num>
  <w:num w:numId="4" w16cid:durableId="421685950">
    <w:abstractNumId w:val="8"/>
  </w:num>
  <w:num w:numId="5" w16cid:durableId="161287599">
    <w:abstractNumId w:val="3"/>
  </w:num>
  <w:num w:numId="6" w16cid:durableId="1513642048">
    <w:abstractNumId w:val="6"/>
  </w:num>
  <w:num w:numId="7" w16cid:durableId="732583949">
    <w:abstractNumId w:val="7"/>
  </w:num>
  <w:num w:numId="8" w16cid:durableId="1502117676">
    <w:abstractNumId w:val="5"/>
  </w:num>
  <w:num w:numId="9" w16cid:durableId="1215920911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3FE8"/>
    <w:rsid w:val="00042A51"/>
    <w:rsid w:val="00042D2E"/>
    <w:rsid w:val="00044C82"/>
    <w:rsid w:val="000457DE"/>
    <w:rsid w:val="000479F8"/>
    <w:rsid w:val="00060835"/>
    <w:rsid w:val="00070ED6"/>
    <w:rsid w:val="000742DC"/>
    <w:rsid w:val="000758A7"/>
    <w:rsid w:val="00077CB5"/>
    <w:rsid w:val="00080C60"/>
    <w:rsid w:val="00084C12"/>
    <w:rsid w:val="000924BC"/>
    <w:rsid w:val="0009462C"/>
    <w:rsid w:val="00094B12"/>
    <w:rsid w:val="000960CF"/>
    <w:rsid w:val="00096C46"/>
    <w:rsid w:val="000A0D81"/>
    <w:rsid w:val="000A296F"/>
    <w:rsid w:val="000A2A28"/>
    <w:rsid w:val="000A3AEB"/>
    <w:rsid w:val="000A3CDF"/>
    <w:rsid w:val="000B192D"/>
    <w:rsid w:val="000B28EE"/>
    <w:rsid w:val="000B3E37"/>
    <w:rsid w:val="000D04B0"/>
    <w:rsid w:val="000D3850"/>
    <w:rsid w:val="000F1C57"/>
    <w:rsid w:val="000F5615"/>
    <w:rsid w:val="001035B5"/>
    <w:rsid w:val="0010439C"/>
    <w:rsid w:val="00111ED7"/>
    <w:rsid w:val="00114DE1"/>
    <w:rsid w:val="00117608"/>
    <w:rsid w:val="00124BFF"/>
    <w:rsid w:val="0012560E"/>
    <w:rsid w:val="00126790"/>
    <w:rsid w:val="00127108"/>
    <w:rsid w:val="001320FB"/>
    <w:rsid w:val="001341AA"/>
    <w:rsid w:val="00134B13"/>
    <w:rsid w:val="00146BC0"/>
    <w:rsid w:val="00150990"/>
    <w:rsid w:val="00153C41"/>
    <w:rsid w:val="00154381"/>
    <w:rsid w:val="00154683"/>
    <w:rsid w:val="00163D17"/>
    <w:rsid w:val="001640A7"/>
    <w:rsid w:val="00164FA7"/>
    <w:rsid w:val="00166786"/>
    <w:rsid w:val="00166A03"/>
    <w:rsid w:val="001671F7"/>
    <w:rsid w:val="001718A7"/>
    <w:rsid w:val="001737CF"/>
    <w:rsid w:val="00176083"/>
    <w:rsid w:val="0018608D"/>
    <w:rsid w:val="0019120F"/>
    <w:rsid w:val="00192F37"/>
    <w:rsid w:val="001A70D2"/>
    <w:rsid w:val="001B1AD2"/>
    <w:rsid w:val="001B6160"/>
    <w:rsid w:val="001D657B"/>
    <w:rsid w:val="001D7B54"/>
    <w:rsid w:val="001E01F1"/>
    <w:rsid w:val="001E0209"/>
    <w:rsid w:val="001F2CA2"/>
    <w:rsid w:val="002054C8"/>
    <w:rsid w:val="002144C0"/>
    <w:rsid w:val="0021615C"/>
    <w:rsid w:val="00216290"/>
    <w:rsid w:val="0022477D"/>
    <w:rsid w:val="002278A9"/>
    <w:rsid w:val="002336F9"/>
    <w:rsid w:val="0024028F"/>
    <w:rsid w:val="002435B6"/>
    <w:rsid w:val="00243686"/>
    <w:rsid w:val="00244ABC"/>
    <w:rsid w:val="00246AC0"/>
    <w:rsid w:val="00270DC4"/>
    <w:rsid w:val="00277590"/>
    <w:rsid w:val="00281FF2"/>
    <w:rsid w:val="002857DE"/>
    <w:rsid w:val="0029003C"/>
    <w:rsid w:val="00291567"/>
    <w:rsid w:val="00297663"/>
    <w:rsid w:val="002A22BF"/>
    <w:rsid w:val="002A2389"/>
    <w:rsid w:val="002A36E3"/>
    <w:rsid w:val="002A5FE5"/>
    <w:rsid w:val="002A6349"/>
    <w:rsid w:val="002A671D"/>
    <w:rsid w:val="002A79BD"/>
    <w:rsid w:val="002B4D55"/>
    <w:rsid w:val="002B5EA0"/>
    <w:rsid w:val="002B6119"/>
    <w:rsid w:val="002C0823"/>
    <w:rsid w:val="002C1F06"/>
    <w:rsid w:val="002C6DD6"/>
    <w:rsid w:val="002D0F2F"/>
    <w:rsid w:val="002D2B98"/>
    <w:rsid w:val="002D3375"/>
    <w:rsid w:val="002D46C6"/>
    <w:rsid w:val="002D73D4"/>
    <w:rsid w:val="002F02A3"/>
    <w:rsid w:val="002F036C"/>
    <w:rsid w:val="002F4ABE"/>
    <w:rsid w:val="003018BA"/>
    <w:rsid w:val="0030395F"/>
    <w:rsid w:val="00305C92"/>
    <w:rsid w:val="00306CE4"/>
    <w:rsid w:val="003151C5"/>
    <w:rsid w:val="0032307C"/>
    <w:rsid w:val="0032566C"/>
    <w:rsid w:val="003343CF"/>
    <w:rsid w:val="003418CA"/>
    <w:rsid w:val="003454F1"/>
    <w:rsid w:val="00346FE9"/>
    <w:rsid w:val="003471E4"/>
    <w:rsid w:val="0034759A"/>
    <w:rsid w:val="003503F6"/>
    <w:rsid w:val="003530DD"/>
    <w:rsid w:val="003556BA"/>
    <w:rsid w:val="00363F78"/>
    <w:rsid w:val="003823E6"/>
    <w:rsid w:val="003A0129"/>
    <w:rsid w:val="003A0A5B"/>
    <w:rsid w:val="003A1176"/>
    <w:rsid w:val="003B38DF"/>
    <w:rsid w:val="003B7CAD"/>
    <w:rsid w:val="003C0BAE"/>
    <w:rsid w:val="003D18A9"/>
    <w:rsid w:val="003D6CE2"/>
    <w:rsid w:val="003D78A3"/>
    <w:rsid w:val="003E0078"/>
    <w:rsid w:val="003E16D1"/>
    <w:rsid w:val="003E1941"/>
    <w:rsid w:val="003E2FE6"/>
    <w:rsid w:val="003E49D5"/>
    <w:rsid w:val="003E5A40"/>
    <w:rsid w:val="003F1B40"/>
    <w:rsid w:val="003F205D"/>
    <w:rsid w:val="003F38C0"/>
    <w:rsid w:val="004058FC"/>
    <w:rsid w:val="00414E3C"/>
    <w:rsid w:val="0042182D"/>
    <w:rsid w:val="0042244A"/>
    <w:rsid w:val="0042745A"/>
    <w:rsid w:val="0043080F"/>
    <w:rsid w:val="00431D5C"/>
    <w:rsid w:val="00434BC8"/>
    <w:rsid w:val="004362C6"/>
    <w:rsid w:val="00437FA2"/>
    <w:rsid w:val="00445970"/>
    <w:rsid w:val="00451005"/>
    <w:rsid w:val="00451962"/>
    <w:rsid w:val="00457FA3"/>
    <w:rsid w:val="00461EFC"/>
    <w:rsid w:val="0046412A"/>
    <w:rsid w:val="004652C2"/>
    <w:rsid w:val="00467657"/>
    <w:rsid w:val="004706D1"/>
    <w:rsid w:val="00471326"/>
    <w:rsid w:val="0047598D"/>
    <w:rsid w:val="00482F19"/>
    <w:rsid w:val="004840FD"/>
    <w:rsid w:val="00487BB7"/>
    <w:rsid w:val="00490F7D"/>
    <w:rsid w:val="00491678"/>
    <w:rsid w:val="0049559E"/>
    <w:rsid w:val="004968E2"/>
    <w:rsid w:val="004A3EEA"/>
    <w:rsid w:val="004A4D1F"/>
    <w:rsid w:val="004B77EA"/>
    <w:rsid w:val="004C5E06"/>
    <w:rsid w:val="004C7A63"/>
    <w:rsid w:val="004D0CC8"/>
    <w:rsid w:val="004D5282"/>
    <w:rsid w:val="004D5B1B"/>
    <w:rsid w:val="004D5D0E"/>
    <w:rsid w:val="004F1551"/>
    <w:rsid w:val="004F55A3"/>
    <w:rsid w:val="0050017A"/>
    <w:rsid w:val="0050496F"/>
    <w:rsid w:val="0051294E"/>
    <w:rsid w:val="00512D32"/>
    <w:rsid w:val="00513B6F"/>
    <w:rsid w:val="00517C63"/>
    <w:rsid w:val="00520E1C"/>
    <w:rsid w:val="005363C4"/>
    <w:rsid w:val="00536BDE"/>
    <w:rsid w:val="00543ACC"/>
    <w:rsid w:val="005539F4"/>
    <w:rsid w:val="0056696D"/>
    <w:rsid w:val="00586268"/>
    <w:rsid w:val="005875AB"/>
    <w:rsid w:val="0059484D"/>
    <w:rsid w:val="00595209"/>
    <w:rsid w:val="005A0855"/>
    <w:rsid w:val="005A3196"/>
    <w:rsid w:val="005A3DC7"/>
    <w:rsid w:val="005C080F"/>
    <w:rsid w:val="005C0A5E"/>
    <w:rsid w:val="005C55E5"/>
    <w:rsid w:val="005C696A"/>
    <w:rsid w:val="005E0369"/>
    <w:rsid w:val="005E6E85"/>
    <w:rsid w:val="005E7C04"/>
    <w:rsid w:val="005F31D2"/>
    <w:rsid w:val="006004ED"/>
    <w:rsid w:val="0061029B"/>
    <w:rsid w:val="00617230"/>
    <w:rsid w:val="00621CE1"/>
    <w:rsid w:val="00627FC9"/>
    <w:rsid w:val="0063423A"/>
    <w:rsid w:val="00647FA8"/>
    <w:rsid w:val="00650C5F"/>
    <w:rsid w:val="00652718"/>
    <w:rsid w:val="00654934"/>
    <w:rsid w:val="006620D9"/>
    <w:rsid w:val="00671958"/>
    <w:rsid w:val="00673E0E"/>
    <w:rsid w:val="00675843"/>
    <w:rsid w:val="00692555"/>
    <w:rsid w:val="00692C05"/>
    <w:rsid w:val="00696477"/>
    <w:rsid w:val="006B38EC"/>
    <w:rsid w:val="006B3991"/>
    <w:rsid w:val="006C1175"/>
    <w:rsid w:val="006C3D34"/>
    <w:rsid w:val="006D050F"/>
    <w:rsid w:val="006D06F5"/>
    <w:rsid w:val="006D2629"/>
    <w:rsid w:val="006D6139"/>
    <w:rsid w:val="006D78E3"/>
    <w:rsid w:val="006E5D65"/>
    <w:rsid w:val="006F1282"/>
    <w:rsid w:val="006F1FBC"/>
    <w:rsid w:val="006F31E2"/>
    <w:rsid w:val="006F562A"/>
    <w:rsid w:val="0070003B"/>
    <w:rsid w:val="0070645A"/>
    <w:rsid w:val="00706544"/>
    <w:rsid w:val="007072BA"/>
    <w:rsid w:val="0071620A"/>
    <w:rsid w:val="007179CD"/>
    <w:rsid w:val="00723CC9"/>
    <w:rsid w:val="00724677"/>
    <w:rsid w:val="00725459"/>
    <w:rsid w:val="007327BD"/>
    <w:rsid w:val="00734608"/>
    <w:rsid w:val="007364D2"/>
    <w:rsid w:val="00745302"/>
    <w:rsid w:val="007461D6"/>
    <w:rsid w:val="00746315"/>
    <w:rsid w:val="00746EC8"/>
    <w:rsid w:val="0075325D"/>
    <w:rsid w:val="0075759E"/>
    <w:rsid w:val="0076219D"/>
    <w:rsid w:val="007636F9"/>
    <w:rsid w:val="00763BF1"/>
    <w:rsid w:val="00764449"/>
    <w:rsid w:val="00766FD4"/>
    <w:rsid w:val="0076776C"/>
    <w:rsid w:val="00770576"/>
    <w:rsid w:val="00774625"/>
    <w:rsid w:val="0078168C"/>
    <w:rsid w:val="007829E0"/>
    <w:rsid w:val="007833CB"/>
    <w:rsid w:val="00787C2A"/>
    <w:rsid w:val="00790E27"/>
    <w:rsid w:val="00793BD4"/>
    <w:rsid w:val="007A14DB"/>
    <w:rsid w:val="007A265C"/>
    <w:rsid w:val="007A2DCD"/>
    <w:rsid w:val="007A4022"/>
    <w:rsid w:val="007A6E6E"/>
    <w:rsid w:val="007B3D24"/>
    <w:rsid w:val="007B69BE"/>
    <w:rsid w:val="007B7FDF"/>
    <w:rsid w:val="007C3299"/>
    <w:rsid w:val="007C3BCC"/>
    <w:rsid w:val="007C4546"/>
    <w:rsid w:val="007C5317"/>
    <w:rsid w:val="007D6E56"/>
    <w:rsid w:val="007E1F20"/>
    <w:rsid w:val="007F1BE7"/>
    <w:rsid w:val="007F4155"/>
    <w:rsid w:val="007F75D2"/>
    <w:rsid w:val="0081554D"/>
    <w:rsid w:val="0081707E"/>
    <w:rsid w:val="00820F50"/>
    <w:rsid w:val="008329F9"/>
    <w:rsid w:val="008449B3"/>
    <w:rsid w:val="008552A2"/>
    <w:rsid w:val="00855AF9"/>
    <w:rsid w:val="0085747A"/>
    <w:rsid w:val="00867709"/>
    <w:rsid w:val="00881A1B"/>
    <w:rsid w:val="00884922"/>
    <w:rsid w:val="00885F64"/>
    <w:rsid w:val="008917F9"/>
    <w:rsid w:val="00895956"/>
    <w:rsid w:val="008A45F7"/>
    <w:rsid w:val="008A6CFE"/>
    <w:rsid w:val="008B0F3C"/>
    <w:rsid w:val="008C0CC0"/>
    <w:rsid w:val="008C19A9"/>
    <w:rsid w:val="008C379D"/>
    <w:rsid w:val="008C5147"/>
    <w:rsid w:val="008C5359"/>
    <w:rsid w:val="008C5363"/>
    <w:rsid w:val="008D24FC"/>
    <w:rsid w:val="008D3DFB"/>
    <w:rsid w:val="008E64F4"/>
    <w:rsid w:val="008F12C9"/>
    <w:rsid w:val="008F6E29"/>
    <w:rsid w:val="008F7B9D"/>
    <w:rsid w:val="00902B04"/>
    <w:rsid w:val="00907BB1"/>
    <w:rsid w:val="00916188"/>
    <w:rsid w:val="00923D7D"/>
    <w:rsid w:val="00931198"/>
    <w:rsid w:val="00932B12"/>
    <w:rsid w:val="00941071"/>
    <w:rsid w:val="00945120"/>
    <w:rsid w:val="009508DF"/>
    <w:rsid w:val="00950DAC"/>
    <w:rsid w:val="00954A07"/>
    <w:rsid w:val="0095700E"/>
    <w:rsid w:val="0097076D"/>
    <w:rsid w:val="009716EE"/>
    <w:rsid w:val="009721D1"/>
    <w:rsid w:val="009755D3"/>
    <w:rsid w:val="00990198"/>
    <w:rsid w:val="00992F4A"/>
    <w:rsid w:val="00995835"/>
    <w:rsid w:val="00997F14"/>
    <w:rsid w:val="009A1D19"/>
    <w:rsid w:val="009A78D9"/>
    <w:rsid w:val="009B0519"/>
    <w:rsid w:val="009B08F3"/>
    <w:rsid w:val="009B2420"/>
    <w:rsid w:val="009C3E31"/>
    <w:rsid w:val="009C51FC"/>
    <w:rsid w:val="009C54AE"/>
    <w:rsid w:val="009C788E"/>
    <w:rsid w:val="009D0FDA"/>
    <w:rsid w:val="009D2857"/>
    <w:rsid w:val="009D3278"/>
    <w:rsid w:val="009D3F3B"/>
    <w:rsid w:val="009D4FAF"/>
    <w:rsid w:val="009D6E31"/>
    <w:rsid w:val="009E0543"/>
    <w:rsid w:val="009E0F9C"/>
    <w:rsid w:val="009E3B41"/>
    <w:rsid w:val="009F3C5C"/>
    <w:rsid w:val="009F4610"/>
    <w:rsid w:val="00A00ECC"/>
    <w:rsid w:val="00A042B3"/>
    <w:rsid w:val="00A127EA"/>
    <w:rsid w:val="00A1409B"/>
    <w:rsid w:val="00A155EE"/>
    <w:rsid w:val="00A1606E"/>
    <w:rsid w:val="00A16315"/>
    <w:rsid w:val="00A21AEA"/>
    <w:rsid w:val="00A2245B"/>
    <w:rsid w:val="00A30110"/>
    <w:rsid w:val="00A33A04"/>
    <w:rsid w:val="00A36899"/>
    <w:rsid w:val="00A371F6"/>
    <w:rsid w:val="00A43BF6"/>
    <w:rsid w:val="00A45F8D"/>
    <w:rsid w:val="00A53FA5"/>
    <w:rsid w:val="00A54817"/>
    <w:rsid w:val="00A601C8"/>
    <w:rsid w:val="00A60799"/>
    <w:rsid w:val="00A64095"/>
    <w:rsid w:val="00A740CF"/>
    <w:rsid w:val="00A758DA"/>
    <w:rsid w:val="00A84C85"/>
    <w:rsid w:val="00A97DE1"/>
    <w:rsid w:val="00AB053C"/>
    <w:rsid w:val="00AB30D8"/>
    <w:rsid w:val="00AB4FB1"/>
    <w:rsid w:val="00AC12D1"/>
    <w:rsid w:val="00AC40EE"/>
    <w:rsid w:val="00AC4298"/>
    <w:rsid w:val="00AC4363"/>
    <w:rsid w:val="00AD1146"/>
    <w:rsid w:val="00AD27D3"/>
    <w:rsid w:val="00AD66D6"/>
    <w:rsid w:val="00AE1160"/>
    <w:rsid w:val="00AE203C"/>
    <w:rsid w:val="00AE2E74"/>
    <w:rsid w:val="00AE46D1"/>
    <w:rsid w:val="00AE5FCB"/>
    <w:rsid w:val="00AF2C1E"/>
    <w:rsid w:val="00AF53F9"/>
    <w:rsid w:val="00AF7A77"/>
    <w:rsid w:val="00B01073"/>
    <w:rsid w:val="00B06142"/>
    <w:rsid w:val="00B135B1"/>
    <w:rsid w:val="00B2260C"/>
    <w:rsid w:val="00B3130B"/>
    <w:rsid w:val="00B40ADB"/>
    <w:rsid w:val="00B41173"/>
    <w:rsid w:val="00B42E43"/>
    <w:rsid w:val="00B43B77"/>
    <w:rsid w:val="00B43E80"/>
    <w:rsid w:val="00B46068"/>
    <w:rsid w:val="00B607DB"/>
    <w:rsid w:val="00B643A3"/>
    <w:rsid w:val="00B66529"/>
    <w:rsid w:val="00B75946"/>
    <w:rsid w:val="00B7642D"/>
    <w:rsid w:val="00B765FD"/>
    <w:rsid w:val="00B767DD"/>
    <w:rsid w:val="00B8056E"/>
    <w:rsid w:val="00B819C8"/>
    <w:rsid w:val="00B82308"/>
    <w:rsid w:val="00B90153"/>
    <w:rsid w:val="00B90885"/>
    <w:rsid w:val="00B9637A"/>
    <w:rsid w:val="00BB3500"/>
    <w:rsid w:val="00BB4886"/>
    <w:rsid w:val="00BB520A"/>
    <w:rsid w:val="00BD3869"/>
    <w:rsid w:val="00BD3F86"/>
    <w:rsid w:val="00BD66E9"/>
    <w:rsid w:val="00BD6FF4"/>
    <w:rsid w:val="00BE13AD"/>
    <w:rsid w:val="00BE7F96"/>
    <w:rsid w:val="00BF2C41"/>
    <w:rsid w:val="00BF36C8"/>
    <w:rsid w:val="00C058B4"/>
    <w:rsid w:val="00C05F44"/>
    <w:rsid w:val="00C131B5"/>
    <w:rsid w:val="00C16ABF"/>
    <w:rsid w:val="00C170AE"/>
    <w:rsid w:val="00C2266D"/>
    <w:rsid w:val="00C2570E"/>
    <w:rsid w:val="00C25B18"/>
    <w:rsid w:val="00C26CB7"/>
    <w:rsid w:val="00C324C1"/>
    <w:rsid w:val="00C36992"/>
    <w:rsid w:val="00C40B1B"/>
    <w:rsid w:val="00C41184"/>
    <w:rsid w:val="00C41413"/>
    <w:rsid w:val="00C506B7"/>
    <w:rsid w:val="00C52024"/>
    <w:rsid w:val="00C56036"/>
    <w:rsid w:val="00C61DC5"/>
    <w:rsid w:val="00C66280"/>
    <w:rsid w:val="00C67E92"/>
    <w:rsid w:val="00C70A26"/>
    <w:rsid w:val="00C766DF"/>
    <w:rsid w:val="00C84E12"/>
    <w:rsid w:val="00C855B6"/>
    <w:rsid w:val="00C85682"/>
    <w:rsid w:val="00C86674"/>
    <w:rsid w:val="00C94B98"/>
    <w:rsid w:val="00C975A5"/>
    <w:rsid w:val="00CA18AF"/>
    <w:rsid w:val="00CA2B96"/>
    <w:rsid w:val="00CA5089"/>
    <w:rsid w:val="00CC1338"/>
    <w:rsid w:val="00CC218B"/>
    <w:rsid w:val="00CC4EAA"/>
    <w:rsid w:val="00CC6373"/>
    <w:rsid w:val="00CD1445"/>
    <w:rsid w:val="00CD5EAD"/>
    <w:rsid w:val="00CD6897"/>
    <w:rsid w:val="00CD7700"/>
    <w:rsid w:val="00CE5BAC"/>
    <w:rsid w:val="00CF25BE"/>
    <w:rsid w:val="00CF78ED"/>
    <w:rsid w:val="00D0092C"/>
    <w:rsid w:val="00D02B25"/>
    <w:rsid w:val="00D02EBA"/>
    <w:rsid w:val="00D05B1A"/>
    <w:rsid w:val="00D14589"/>
    <w:rsid w:val="00D17C3C"/>
    <w:rsid w:val="00D26B2C"/>
    <w:rsid w:val="00D352C9"/>
    <w:rsid w:val="00D425B2"/>
    <w:rsid w:val="00D428D6"/>
    <w:rsid w:val="00D42E8C"/>
    <w:rsid w:val="00D43B6F"/>
    <w:rsid w:val="00D47657"/>
    <w:rsid w:val="00D552B2"/>
    <w:rsid w:val="00D602F6"/>
    <w:rsid w:val="00D608D1"/>
    <w:rsid w:val="00D64C84"/>
    <w:rsid w:val="00D66DE8"/>
    <w:rsid w:val="00D70696"/>
    <w:rsid w:val="00D74119"/>
    <w:rsid w:val="00D8075B"/>
    <w:rsid w:val="00D817FA"/>
    <w:rsid w:val="00D8678B"/>
    <w:rsid w:val="00D90CC9"/>
    <w:rsid w:val="00D91391"/>
    <w:rsid w:val="00D97487"/>
    <w:rsid w:val="00DA2114"/>
    <w:rsid w:val="00DA2B47"/>
    <w:rsid w:val="00DB27FB"/>
    <w:rsid w:val="00DB339B"/>
    <w:rsid w:val="00DB42A8"/>
    <w:rsid w:val="00DD09AD"/>
    <w:rsid w:val="00DD15E4"/>
    <w:rsid w:val="00DE09C0"/>
    <w:rsid w:val="00DE408F"/>
    <w:rsid w:val="00DE4A14"/>
    <w:rsid w:val="00DF320D"/>
    <w:rsid w:val="00DF483C"/>
    <w:rsid w:val="00DF71C8"/>
    <w:rsid w:val="00E005BE"/>
    <w:rsid w:val="00E00FA0"/>
    <w:rsid w:val="00E062A7"/>
    <w:rsid w:val="00E06D5B"/>
    <w:rsid w:val="00E129B8"/>
    <w:rsid w:val="00E1440E"/>
    <w:rsid w:val="00E16547"/>
    <w:rsid w:val="00E21E7D"/>
    <w:rsid w:val="00E22FBC"/>
    <w:rsid w:val="00E24BF5"/>
    <w:rsid w:val="00E25338"/>
    <w:rsid w:val="00E30B4B"/>
    <w:rsid w:val="00E43223"/>
    <w:rsid w:val="00E4505D"/>
    <w:rsid w:val="00E51E44"/>
    <w:rsid w:val="00E54A8C"/>
    <w:rsid w:val="00E56F73"/>
    <w:rsid w:val="00E60F7A"/>
    <w:rsid w:val="00E63348"/>
    <w:rsid w:val="00E638A8"/>
    <w:rsid w:val="00E742AA"/>
    <w:rsid w:val="00E75B3F"/>
    <w:rsid w:val="00E77E88"/>
    <w:rsid w:val="00E8107D"/>
    <w:rsid w:val="00E850AB"/>
    <w:rsid w:val="00E95785"/>
    <w:rsid w:val="00E960BB"/>
    <w:rsid w:val="00EA2074"/>
    <w:rsid w:val="00EA4832"/>
    <w:rsid w:val="00EA4E9D"/>
    <w:rsid w:val="00EA6F1D"/>
    <w:rsid w:val="00EB3BCC"/>
    <w:rsid w:val="00EB5A30"/>
    <w:rsid w:val="00EC4899"/>
    <w:rsid w:val="00EC4AF8"/>
    <w:rsid w:val="00EC7140"/>
    <w:rsid w:val="00ED03AB"/>
    <w:rsid w:val="00ED32D2"/>
    <w:rsid w:val="00EE2115"/>
    <w:rsid w:val="00EE32DE"/>
    <w:rsid w:val="00EE48C3"/>
    <w:rsid w:val="00EE5457"/>
    <w:rsid w:val="00EE7ACA"/>
    <w:rsid w:val="00EF1170"/>
    <w:rsid w:val="00EF14FD"/>
    <w:rsid w:val="00EF2FCA"/>
    <w:rsid w:val="00F03027"/>
    <w:rsid w:val="00F070AB"/>
    <w:rsid w:val="00F12AFD"/>
    <w:rsid w:val="00F17567"/>
    <w:rsid w:val="00F22DCD"/>
    <w:rsid w:val="00F2342F"/>
    <w:rsid w:val="00F27A7B"/>
    <w:rsid w:val="00F3722C"/>
    <w:rsid w:val="00F42515"/>
    <w:rsid w:val="00F526AF"/>
    <w:rsid w:val="00F617C3"/>
    <w:rsid w:val="00F63454"/>
    <w:rsid w:val="00F6704D"/>
    <w:rsid w:val="00F7066B"/>
    <w:rsid w:val="00F8299B"/>
    <w:rsid w:val="00F83B28"/>
    <w:rsid w:val="00F90161"/>
    <w:rsid w:val="00F90205"/>
    <w:rsid w:val="00F94407"/>
    <w:rsid w:val="00F974DA"/>
    <w:rsid w:val="00F97D05"/>
    <w:rsid w:val="00FA46E5"/>
    <w:rsid w:val="00FB13C1"/>
    <w:rsid w:val="00FB6BBD"/>
    <w:rsid w:val="00FB6FF6"/>
    <w:rsid w:val="00FB70C8"/>
    <w:rsid w:val="00FB7DBA"/>
    <w:rsid w:val="00FC1C25"/>
    <w:rsid w:val="00FC1CE3"/>
    <w:rsid w:val="00FC3F45"/>
    <w:rsid w:val="00FD503F"/>
    <w:rsid w:val="00FD555A"/>
    <w:rsid w:val="00FD7589"/>
    <w:rsid w:val="00FD7DD3"/>
    <w:rsid w:val="00FE11C1"/>
    <w:rsid w:val="00FE4D8C"/>
    <w:rsid w:val="00FF016A"/>
    <w:rsid w:val="00FF1401"/>
    <w:rsid w:val="00FF4938"/>
    <w:rsid w:val="00FF5E7D"/>
    <w:rsid w:val="00FF7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E10D"/>
  <w15:docId w15:val="{66FED0D4-6DF5-4906-A3B8-F7FC256E8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rsid w:val="007179CD"/>
    <w:pPr>
      <w:widowControl w:val="0"/>
      <w:suppressAutoHyphens/>
      <w:spacing w:line="360" w:lineRule="auto"/>
      <w:ind w:left="720" w:firstLine="357"/>
      <w:jc w:val="both"/>
    </w:pPr>
    <w:rPr>
      <w:rFonts w:ascii="Calibri" w:eastAsia="Lucida Sans Unicode" w:hAnsi="Calibri"/>
      <w:kern w:val="2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CBD8A-E3CA-4796-A899-43AEC24EA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65</TotalTime>
  <Pages>7</Pages>
  <Words>2160</Words>
  <Characters>12963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19</cp:revision>
  <cp:lastPrinted>2019-02-06T12:12:00Z</cp:lastPrinted>
  <dcterms:created xsi:type="dcterms:W3CDTF">2024-09-10T16:41:00Z</dcterms:created>
  <dcterms:modified xsi:type="dcterms:W3CDTF">2026-06-13T21:33:00Z</dcterms:modified>
</cp:coreProperties>
</file>